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582" w:rsidRPr="00DE7582" w:rsidRDefault="00DE7582" w:rsidP="00890B55">
      <w:pPr>
        <w:shd w:val="clear" w:color="auto" w:fill="FFFFFF" w:themeFill="background1"/>
        <w:tabs>
          <w:tab w:val="left" w:pos="2085"/>
          <w:tab w:val="left" w:pos="2127"/>
        </w:tabs>
        <w:ind w:left="2124" w:hanging="2124"/>
        <w:jc w:val="center"/>
        <w:rPr>
          <w:b/>
        </w:rPr>
      </w:pPr>
      <w:r w:rsidRPr="00DE7582">
        <w:rPr>
          <w:b/>
        </w:rPr>
        <w:t>Áttekintés a</w:t>
      </w:r>
      <w:r w:rsidR="005C010A" w:rsidRPr="00DE7582">
        <w:rPr>
          <w:b/>
        </w:rPr>
        <w:t xml:space="preserve"> horvát mezőgazdaság helyzet</w:t>
      </w:r>
      <w:r w:rsidRPr="00DE7582">
        <w:rPr>
          <w:b/>
        </w:rPr>
        <w:t xml:space="preserve">éről </w:t>
      </w:r>
      <w:r w:rsidR="005C010A" w:rsidRPr="00DE7582">
        <w:rPr>
          <w:b/>
        </w:rPr>
        <w:t>az EU-</w:t>
      </w:r>
      <w:r w:rsidRPr="00DE7582">
        <w:rPr>
          <w:b/>
        </w:rPr>
        <w:t>csatlakozást követően</w:t>
      </w:r>
    </w:p>
    <w:p w:rsidR="00554232" w:rsidRDefault="00554232" w:rsidP="00554232">
      <w:pPr>
        <w:shd w:val="clear" w:color="auto" w:fill="FFFFFF" w:themeFill="background1"/>
        <w:jc w:val="both"/>
        <w:rPr>
          <w:b/>
        </w:rPr>
      </w:pPr>
    </w:p>
    <w:p w:rsidR="00DE04E5" w:rsidRDefault="00DE04E5" w:rsidP="00554232">
      <w:pPr>
        <w:shd w:val="clear" w:color="auto" w:fill="FFFFFF" w:themeFill="background1"/>
        <w:jc w:val="both"/>
      </w:pPr>
      <w:r w:rsidRPr="00747D9F">
        <w:rPr>
          <w:b/>
          <w:i/>
        </w:rPr>
        <w:t xml:space="preserve">A </w:t>
      </w:r>
      <w:r w:rsidR="005C010A" w:rsidRPr="00747D9F">
        <w:rPr>
          <w:b/>
          <w:i/>
        </w:rPr>
        <w:t xml:space="preserve">horvát mezőgazdaság </w:t>
      </w:r>
      <w:r w:rsidR="00747D9F" w:rsidRPr="00747D9F">
        <w:rPr>
          <w:b/>
          <w:i/>
        </w:rPr>
        <w:t>helyzete az ország EU-</w:t>
      </w:r>
      <w:r w:rsidR="00DE7582">
        <w:rPr>
          <w:b/>
          <w:i/>
        </w:rPr>
        <w:t xml:space="preserve">csatlakozását </w:t>
      </w:r>
      <w:r w:rsidR="00747D9F" w:rsidRPr="00747D9F">
        <w:rPr>
          <w:b/>
          <w:i/>
        </w:rPr>
        <w:t>követően</w:t>
      </w:r>
      <w:r w:rsidR="005C010A" w:rsidRPr="00747D9F">
        <w:rPr>
          <w:b/>
          <w:i/>
        </w:rPr>
        <w:t xml:space="preserve"> rosszabbodott.</w:t>
      </w:r>
      <w:r w:rsidR="005C010A">
        <w:rPr>
          <w:b/>
          <w:i/>
        </w:rPr>
        <w:t xml:space="preserve"> </w:t>
      </w:r>
      <w:r w:rsidR="009E6766">
        <w:rPr>
          <w:b/>
          <w:i/>
        </w:rPr>
        <w:t xml:space="preserve">A </w:t>
      </w:r>
      <w:r w:rsidR="005C010A">
        <w:rPr>
          <w:b/>
          <w:i/>
        </w:rPr>
        <w:t xml:space="preserve">szektor által megtermelt javak összértéke a 2005. és 2013. közötti előcsatlakozási időszakban </w:t>
      </w:r>
      <w:r w:rsidR="009E6766">
        <w:rPr>
          <w:b/>
          <w:i/>
        </w:rPr>
        <w:t xml:space="preserve">éves szinten </w:t>
      </w:r>
      <w:r w:rsidR="005C010A">
        <w:rPr>
          <w:b/>
          <w:i/>
        </w:rPr>
        <w:t>2,77 Mrd EUR</w:t>
      </w:r>
      <w:r w:rsidR="009E6766">
        <w:rPr>
          <w:b/>
          <w:i/>
        </w:rPr>
        <w:t xml:space="preserve"> volt</w:t>
      </w:r>
      <w:r w:rsidR="005C010A">
        <w:rPr>
          <w:b/>
          <w:i/>
        </w:rPr>
        <w:t>, 2014-</w:t>
      </w:r>
      <w:r w:rsidR="00F65505">
        <w:rPr>
          <w:b/>
          <w:i/>
        </w:rPr>
        <w:t>től</w:t>
      </w:r>
      <w:r w:rsidR="005C010A">
        <w:rPr>
          <w:b/>
          <w:i/>
        </w:rPr>
        <w:t xml:space="preserve"> kezdődően </w:t>
      </w:r>
      <w:r w:rsidR="009E6766">
        <w:rPr>
          <w:b/>
          <w:i/>
        </w:rPr>
        <w:t xml:space="preserve">ez </w:t>
      </w:r>
      <w:r w:rsidR="005C010A">
        <w:rPr>
          <w:b/>
          <w:i/>
        </w:rPr>
        <w:t>az átlag 2,44 Mrd EUR-ra csökkent. A szántóföldek összterülete</w:t>
      </w:r>
      <w:r w:rsidR="00C17FBE">
        <w:rPr>
          <w:b/>
          <w:i/>
        </w:rPr>
        <w:t xml:space="preserve"> a 2013. július 1-je előtti állapothoz viszonyítva</w:t>
      </w:r>
      <w:r w:rsidR="005C010A">
        <w:rPr>
          <w:b/>
          <w:i/>
        </w:rPr>
        <w:t xml:space="preserve"> </w:t>
      </w:r>
      <w:r w:rsidR="005C010A" w:rsidRPr="00C17FBE">
        <w:rPr>
          <w:b/>
          <w:i/>
        </w:rPr>
        <w:t>3</w:t>
      </w:r>
      <w:r w:rsidR="001D3EAE" w:rsidRPr="00C17FBE">
        <w:rPr>
          <w:b/>
          <w:i/>
        </w:rPr>
        <w:t>,45</w:t>
      </w:r>
      <w:r w:rsidR="005C010A" w:rsidRPr="00C17FBE">
        <w:rPr>
          <w:b/>
          <w:i/>
        </w:rPr>
        <w:t xml:space="preserve"> százalékkal</w:t>
      </w:r>
      <w:r w:rsidR="005C010A">
        <w:rPr>
          <w:b/>
          <w:i/>
        </w:rPr>
        <w:t xml:space="preserve"> csökkent</w:t>
      </w:r>
      <w:r w:rsidR="00F65505">
        <w:rPr>
          <w:b/>
          <w:i/>
        </w:rPr>
        <w:t xml:space="preserve"> (ma 835,1 ezer hektár)</w:t>
      </w:r>
      <w:r w:rsidR="005C010A">
        <w:rPr>
          <w:b/>
          <w:i/>
        </w:rPr>
        <w:t>, míg a legelők összterülete az elmúlt 5 éves időszakban csaknem megkétszereződött (</w:t>
      </w:r>
      <w:r w:rsidR="001D3EAE">
        <w:rPr>
          <w:b/>
          <w:i/>
        </w:rPr>
        <w:t xml:space="preserve">jelenleg </w:t>
      </w:r>
      <w:r w:rsidR="005C010A">
        <w:rPr>
          <w:b/>
          <w:i/>
        </w:rPr>
        <w:t>610,9 ezer hektár</w:t>
      </w:r>
      <w:r w:rsidR="001D3EAE">
        <w:rPr>
          <w:b/>
          <w:i/>
        </w:rPr>
        <w:t>). Az egyetlen pozitívum az EU</w:t>
      </w:r>
      <w:r w:rsidR="009E6766">
        <w:rPr>
          <w:b/>
          <w:i/>
        </w:rPr>
        <w:t>-</w:t>
      </w:r>
      <w:r w:rsidR="001D3EAE">
        <w:rPr>
          <w:b/>
          <w:i/>
        </w:rPr>
        <w:t>tagságból a növénytermesztés technológiai fejlődése, amely az egységnyi területen termesztett</w:t>
      </w:r>
      <w:r w:rsidR="00F65505">
        <w:rPr>
          <w:b/>
          <w:i/>
        </w:rPr>
        <w:t xml:space="preserve"> termésmennyiség növekedését</w:t>
      </w:r>
      <w:r w:rsidR="001D3EAE">
        <w:rPr>
          <w:b/>
          <w:i/>
        </w:rPr>
        <w:t xml:space="preserve"> eredményezte. </w:t>
      </w:r>
      <w:r w:rsidR="00F65505">
        <w:rPr>
          <w:b/>
          <w:i/>
        </w:rPr>
        <w:t>Nőtt</w:t>
      </w:r>
      <w:r w:rsidR="001D3EAE" w:rsidRPr="00457950">
        <w:rPr>
          <w:b/>
          <w:i/>
        </w:rPr>
        <w:t xml:space="preserve"> a többlet a gabonafélék, ipari növények és takarmányn</w:t>
      </w:r>
      <w:r w:rsidR="00457950" w:rsidRPr="00457950">
        <w:rPr>
          <w:b/>
          <w:i/>
        </w:rPr>
        <w:t>övények külkereskedelmi mérlegét tekintve</w:t>
      </w:r>
      <w:r w:rsidR="001D3EAE" w:rsidRPr="00457950">
        <w:rPr>
          <w:b/>
          <w:i/>
        </w:rPr>
        <w:t xml:space="preserve">, </w:t>
      </w:r>
      <w:r w:rsidR="00457950" w:rsidRPr="00457950">
        <w:rPr>
          <w:b/>
          <w:i/>
        </w:rPr>
        <w:t>azonban</w:t>
      </w:r>
      <w:r w:rsidR="001D3EAE" w:rsidRPr="00457950">
        <w:rPr>
          <w:b/>
          <w:i/>
        </w:rPr>
        <w:t xml:space="preserve"> nem a nagyobb külföldi, hanem a lényegese</w:t>
      </w:r>
      <w:r w:rsidR="00F65505">
        <w:rPr>
          <w:b/>
          <w:i/>
        </w:rPr>
        <w:t>n csökkenő hazai kereslet miatt</w:t>
      </w:r>
      <w:r w:rsidR="001D3EAE" w:rsidRPr="00457950">
        <w:rPr>
          <w:b/>
          <w:i/>
        </w:rPr>
        <w:t>.</w:t>
      </w:r>
      <w:r w:rsidR="00E67173">
        <w:rPr>
          <w:b/>
          <w:i/>
        </w:rPr>
        <w:t xml:space="preserve"> Jelentős visszaesés mutatkozik az állattenyésztésben is, amely még az EU</w:t>
      </w:r>
      <w:r w:rsidR="009E6766">
        <w:rPr>
          <w:b/>
          <w:i/>
        </w:rPr>
        <w:t>-</w:t>
      </w:r>
      <w:r w:rsidR="00E67173">
        <w:rPr>
          <w:b/>
          <w:i/>
        </w:rPr>
        <w:t>tagság előtt is döntő hatással volt az ágazati külkereskedelmi mérleg negatív alakulására.</w:t>
      </w:r>
    </w:p>
    <w:p w:rsidR="00192D78" w:rsidRDefault="00192D78" w:rsidP="00554232">
      <w:pPr>
        <w:shd w:val="clear" w:color="auto" w:fill="FFFFFF" w:themeFill="background1"/>
        <w:jc w:val="both"/>
      </w:pPr>
    </w:p>
    <w:p w:rsidR="00CF1E0F" w:rsidRDefault="00E67173" w:rsidP="00FF74C4">
      <w:pPr>
        <w:jc w:val="both"/>
      </w:pPr>
      <w:r>
        <w:t xml:space="preserve">A mezőgazdaság </w:t>
      </w:r>
      <w:r w:rsidR="009E6766">
        <w:t xml:space="preserve">alapvetően </w:t>
      </w:r>
      <w:r>
        <w:t>nehéz helyzetben van Horvátországban. A szektor</w:t>
      </w:r>
      <w:r w:rsidR="00C9233C">
        <w:t xml:space="preserve"> állapotának jelentős mértékű romlása már a Honvédő </w:t>
      </w:r>
      <w:r w:rsidR="00F65505">
        <w:t>H</w:t>
      </w:r>
      <w:r w:rsidR="00C9233C">
        <w:t xml:space="preserve">áború </w:t>
      </w:r>
      <w:r w:rsidR="00F65505">
        <w:t>idején megkezdődött, mivel a</w:t>
      </w:r>
      <w:r w:rsidR="00C9233C">
        <w:t>z 1991-es harci cselekmények nagy része éppen a legtermékenyebb szlavónia</w:t>
      </w:r>
      <w:r w:rsidR="00F65505">
        <w:t>i és baranyai vidékeke</w:t>
      </w:r>
      <w:r w:rsidR="009E6766">
        <w:t xml:space="preserve">t érintették. </w:t>
      </w:r>
      <w:r w:rsidR="00F65505">
        <w:t>A</w:t>
      </w:r>
      <w:r w:rsidR="00C9233C">
        <w:t xml:space="preserve"> megszállt területek közül utolsónak épp a kelet-szlavóniai terület békés </w:t>
      </w:r>
      <w:proofErr w:type="spellStart"/>
      <w:r w:rsidR="00C9233C">
        <w:t>reintegrációja</w:t>
      </w:r>
      <w:proofErr w:type="spellEnd"/>
      <w:r w:rsidR="00C9233C">
        <w:t xml:space="preserve"> </w:t>
      </w:r>
      <w:r w:rsidR="009E6766">
        <w:t xml:space="preserve">(1998) </w:t>
      </w:r>
      <w:r w:rsidR="00C9233C">
        <w:t xml:space="preserve">zajlott le. Ezt követően el kellett végezni a termőföldek egy részének aknamentesítését is, </w:t>
      </w:r>
      <w:r w:rsidR="00C9233C" w:rsidRPr="00DD7E1C">
        <w:t>így a termelés csak 2005 óta zajl</w:t>
      </w:r>
      <w:r w:rsidR="00F65505">
        <w:t>ik</w:t>
      </w:r>
      <w:r w:rsidR="00C9233C" w:rsidRPr="00DD7E1C">
        <w:t xml:space="preserve"> </w:t>
      </w:r>
      <w:r w:rsidR="00F65505">
        <w:t>megfelelő</w:t>
      </w:r>
      <w:r w:rsidR="00C9233C" w:rsidRPr="00DD7E1C">
        <w:t xml:space="preserve"> körülmények között.</w:t>
      </w:r>
    </w:p>
    <w:p w:rsidR="00C9233C" w:rsidRDefault="00C9233C" w:rsidP="00FF74C4">
      <w:pPr>
        <w:jc w:val="both"/>
      </w:pPr>
    </w:p>
    <w:p w:rsidR="00C9233C" w:rsidRDefault="00F65505" w:rsidP="00FF74C4">
      <w:pPr>
        <w:jc w:val="both"/>
      </w:pPr>
      <w:r>
        <w:t>A helyzet</w:t>
      </w:r>
      <w:r w:rsidR="0093500F" w:rsidRPr="00DD7E1C">
        <w:t xml:space="preserve"> azonban 2005 után sem javult, sőt</w:t>
      </w:r>
      <w:r>
        <w:t>,</w:t>
      </w:r>
      <w:r w:rsidR="0093500F" w:rsidRPr="00DD7E1C">
        <w:t xml:space="preserve"> a 2013. július 1-jei EU-tagság óta rosszabbodott.</w:t>
      </w:r>
      <w:r w:rsidR="0093500F">
        <w:t xml:space="preserve"> A zágrábi Tudományegyetem Mezőgazdasági </w:t>
      </w:r>
      <w:proofErr w:type="spellStart"/>
      <w:r w:rsidR="0093500F">
        <w:t>karán</w:t>
      </w:r>
      <w:proofErr w:type="spellEnd"/>
      <w:r w:rsidR="0093500F">
        <w:t xml:space="preserve"> elvégzett elemzés szerint az </w:t>
      </w:r>
      <w:r>
        <w:t>u</w:t>
      </w:r>
      <w:r w:rsidR="0093500F">
        <w:t xml:space="preserve">niós csatlakozást megelőző időszakban (2005-2013) a mezőgazdaság által megtermelt javak összértékének éves átlaga </w:t>
      </w:r>
      <w:r w:rsidR="0093500F" w:rsidRPr="00DD7E1C">
        <w:t>2,77 Mrd EUR volt, ami a 2014-2017 közötti időszakban 2,44 Mrd EUR-os éves átlagra csökkent</w:t>
      </w:r>
      <w:r w:rsidR="00DD7E1C" w:rsidRPr="00DD7E1C">
        <w:t>.</w:t>
      </w:r>
      <w:r w:rsidR="0093500F" w:rsidRPr="00DD7E1C">
        <w:t xml:space="preserve"> </w:t>
      </w:r>
      <w:r w:rsidR="00DD7E1C" w:rsidRPr="00DD7E1C">
        <w:t>Ez</w:t>
      </w:r>
      <w:r w:rsidR="0093500F" w:rsidRPr="00DD7E1C">
        <w:t xml:space="preserve"> pillanatnyilag az EU mezőgazdasági szektora által termelt érték 0,5 százaléka. Az ágazat</w:t>
      </w:r>
      <w:r w:rsidR="0093500F">
        <w:t xml:space="preserve"> részesedése a horvát GDP-ben is jelentősen alacsonyabb, </w:t>
      </w:r>
      <w:r w:rsidR="00F07C89">
        <w:t xml:space="preserve">mint </w:t>
      </w:r>
      <w:r w:rsidR="0093500F">
        <w:t>2014. előtt, és 4,6-4,9 százalék között mozog.</w:t>
      </w:r>
      <w:r w:rsidR="00F07C89">
        <w:t xml:space="preserve"> </w:t>
      </w:r>
      <w:r w:rsidR="00F07C89" w:rsidRPr="00DD7E1C">
        <w:t>A nagymértékű csökkenésre két tényező volt döntő hatással</w:t>
      </w:r>
      <w:r w:rsidR="009E6766">
        <w:t>: a</w:t>
      </w:r>
      <w:r w:rsidR="00F07C89" w:rsidRPr="00DD7E1C">
        <w:t>z egyik a termelési struktúra megváltoztatása, a másik az egyes termékek árainak erőteljes csökkenése a piaci konkurencia miatt.</w:t>
      </w:r>
    </w:p>
    <w:p w:rsidR="002527DF" w:rsidRDefault="002527DF" w:rsidP="00FF74C4">
      <w:pPr>
        <w:jc w:val="both"/>
      </w:pPr>
    </w:p>
    <w:p w:rsidR="003F1ABB" w:rsidRPr="00DD7E1C" w:rsidRDefault="00DD7E1C" w:rsidP="00FF74C4">
      <w:pPr>
        <w:jc w:val="both"/>
      </w:pPr>
      <w:r w:rsidRPr="00DD7E1C">
        <w:t>A rendelkezésre álló mezőgazdasági területek felhasználási rendeltetésében is n</w:t>
      </w:r>
      <w:r w:rsidR="002527DF" w:rsidRPr="00DD7E1C">
        <w:t>agy változásokra került sor. A szántóföldek összterülete jelen</w:t>
      </w:r>
      <w:r w:rsidRPr="00DD7E1C">
        <w:t>leg</w:t>
      </w:r>
      <w:r w:rsidR="002527DF" w:rsidRPr="00DD7E1C">
        <w:t xml:space="preserve"> 835,1 ezer hektár, </w:t>
      </w:r>
      <w:r w:rsidR="002527DF" w:rsidRPr="00C17FBE">
        <w:t>ami 1,2 százalékos</w:t>
      </w:r>
      <w:r w:rsidR="002527DF" w:rsidRPr="00DD7E1C">
        <w:t xml:space="preserve"> csökkenés az Uniós tagság előtti </w:t>
      </w:r>
      <w:r w:rsidR="00C17FBE">
        <w:t xml:space="preserve">(2013. július 1.) </w:t>
      </w:r>
      <w:r w:rsidR="002527DF" w:rsidRPr="00DD7E1C">
        <w:t>állapottal összehasonlítva. Ugyanakkor a szőlő</w:t>
      </w:r>
      <w:r w:rsidR="009E6766">
        <w:t xml:space="preserve">művelés </w:t>
      </w:r>
      <w:r w:rsidR="002527DF" w:rsidRPr="00DD7E1C">
        <w:t>összterülete 20 százalékkal, a zöldségfélék termesztésére szánt területeké pedig 61 százalékkal kisebb, mint 2013 előtt. Ezzel szemben a legelők területe 610,9 ezer hektár, ami az EU-csatlakozás előtti területeknek majdnem kétszerese.</w:t>
      </w:r>
    </w:p>
    <w:p w:rsidR="003F1ABB" w:rsidRDefault="003F1ABB" w:rsidP="00FF74C4">
      <w:pPr>
        <w:jc w:val="both"/>
      </w:pPr>
    </w:p>
    <w:p w:rsidR="00717752" w:rsidRDefault="003F1ABB" w:rsidP="00FF74C4">
      <w:pPr>
        <w:jc w:val="both"/>
      </w:pPr>
      <w:r w:rsidRPr="00DD7E1C">
        <w:t>A szántóföldek összterületének csökkenése ellenére a terménymennyiség 1,2 százalékkal növekedett a növénytermesztésben</w:t>
      </w:r>
      <w:r w:rsidR="00DD7E1C" w:rsidRPr="00DD7E1C">
        <w:t xml:space="preserve"> alkalmazott korszerűbb technológiák alkalmazásának köszönhetően</w:t>
      </w:r>
      <w:r w:rsidRPr="00DD7E1C">
        <w:t xml:space="preserve">, </w:t>
      </w:r>
      <w:r w:rsidR="00801E6A">
        <w:t xml:space="preserve">ami révén </w:t>
      </w:r>
      <w:r w:rsidR="00DD7E1C" w:rsidRPr="00DD7E1C">
        <w:t>magasabb</w:t>
      </w:r>
      <w:r w:rsidRPr="00DD7E1C">
        <w:t xml:space="preserve"> az egységnyi területen termesztett mennyiség.</w:t>
      </w:r>
      <w:r>
        <w:t xml:space="preserve"> E</w:t>
      </w:r>
      <w:r w:rsidR="00801E6A">
        <w:t xml:space="preserve"> tény, továbbá</w:t>
      </w:r>
      <w:r>
        <w:t xml:space="preserve"> </w:t>
      </w:r>
      <w:r w:rsidR="00DD7E1C">
        <w:t>az állattenyésztés területén jelentkező nehézségek hatására</w:t>
      </w:r>
      <w:r>
        <w:t xml:space="preserve"> megnőtt a gabonafélék és ipari növények, valamint a belőlük gyártott termékek (olaj, cukor) exportja, </w:t>
      </w:r>
      <w:r w:rsidRPr="00DD7E1C">
        <w:t>aminek eredménye a pozitív külkereskedelmi mérleg.</w:t>
      </w:r>
    </w:p>
    <w:p w:rsidR="00717752" w:rsidRDefault="00717752" w:rsidP="00FF74C4">
      <w:pPr>
        <w:jc w:val="both"/>
      </w:pPr>
    </w:p>
    <w:p w:rsidR="002527DF" w:rsidRDefault="00801E6A" w:rsidP="00FF74C4">
      <w:pPr>
        <w:jc w:val="both"/>
      </w:pPr>
      <w:r>
        <w:t>A</w:t>
      </w:r>
      <w:r w:rsidR="002527DF">
        <w:t xml:space="preserve"> zöldségfélékkel beültetett területek csökkenése </w:t>
      </w:r>
      <w:r w:rsidR="00717752">
        <w:t xml:space="preserve">miatt </w:t>
      </w:r>
      <w:r>
        <w:t xml:space="preserve">ugyanakkor </w:t>
      </w:r>
      <w:r w:rsidR="00717752">
        <w:t xml:space="preserve">15 százalékkal alacsonyabb </w:t>
      </w:r>
      <w:r w:rsidR="00DD7E1C">
        <w:t>lett a termesztett mennyiség.</w:t>
      </w:r>
      <w:r w:rsidR="00717752" w:rsidRPr="00DD7E1C">
        <w:t xml:space="preserve"> </w:t>
      </w:r>
      <w:r w:rsidR="00DD7E1C">
        <w:t>Ez</w:t>
      </w:r>
      <w:r w:rsidR="00717752" w:rsidRPr="00DD7E1C">
        <w:t xml:space="preserve"> </w:t>
      </w:r>
      <w:r w:rsidR="002527DF" w:rsidRPr="00DD7E1C">
        <w:t>kimondottan neg</w:t>
      </w:r>
      <w:r w:rsidR="00717752" w:rsidRPr="00DD7E1C">
        <w:t>atív hatással volt a</w:t>
      </w:r>
      <w:r w:rsidR="002527DF" w:rsidRPr="00DD7E1C">
        <w:t xml:space="preserve"> </w:t>
      </w:r>
      <w:r w:rsidR="00717752" w:rsidRPr="00DD7E1C">
        <w:t xml:space="preserve">termékcsoport </w:t>
      </w:r>
      <w:r w:rsidR="002527DF" w:rsidRPr="00DD7E1C">
        <w:t>külkereskedelmi mérleg</w:t>
      </w:r>
      <w:r w:rsidR="00717752" w:rsidRPr="00DD7E1C">
        <w:t>é</w:t>
      </w:r>
      <w:r w:rsidR="002527DF" w:rsidRPr="00DD7E1C">
        <w:t>re</w:t>
      </w:r>
      <w:r w:rsidR="00DD7E1C">
        <w:t xml:space="preserve">: </w:t>
      </w:r>
      <w:r w:rsidR="00717752" w:rsidRPr="00DD7E1C">
        <w:t xml:space="preserve">a hazai piacon jelentkező hiány miatt </w:t>
      </w:r>
      <w:r w:rsidR="002527DF" w:rsidRPr="00DD7E1C">
        <w:t>ugrásszerűen</w:t>
      </w:r>
      <w:r w:rsidR="002527DF">
        <w:t xml:space="preserve"> megnövekedett az import, és a hiány az előcsatlakozási időszak összegének hatszorosára növekedett.</w:t>
      </w:r>
    </w:p>
    <w:p w:rsidR="00717752" w:rsidRDefault="00717752" w:rsidP="00FF74C4">
      <w:pPr>
        <w:jc w:val="both"/>
      </w:pPr>
    </w:p>
    <w:p w:rsidR="00717752" w:rsidRDefault="00717752" w:rsidP="00FF74C4">
      <w:pPr>
        <w:jc w:val="both"/>
      </w:pPr>
      <w:r w:rsidRPr="00567E5B">
        <w:t xml:space="preserve">A legsúlyosabb helyzet az állattenyésztésben és az állati származású élelmiszerek (tej, tojás) </w:t>
      </w:r>
      <w:r w:rsidR="00DE7582">
        <w:t xml:space="preserve">előállításában </w:t>
      </w:r>
      <w:r w:rsidR="00567E5B" w:rsidRPr="00567E5B">
        <w:t>alakult ki</w:t>
      </w:r>
      <w:r w:rsidRPr="00567E5B">
        <w:t>.</w:t>
      </w:r>
      <w:r>
        <w:t xml:space="preserve"> Az EU-tagság előtti mennyiségekkel összehasonlítva a tejtermelés </w:t>
      </w:r>
      <w:r w:rsidRPr="00567E5B">
        <w:t xml:space="preserve">10 </w:t>
      </w:r>
      <w:r w:rsidRPr="00567E5B">
        <w:lastRenderedPageBreak/>
        <w:t>százalékkal, a tojástermelés 20 százalékkal, a szarvasmarha-tenyésztés 13 százalékkal, a sertéstenyésztés 25 százalékkal csökkent.</w:t>
      </w:r>
      <w:r>
        <w:t xml:space="preserve"> </w:t>
      </w:r>
      <w:r w:rsidR="00567E5B" w:rsidRPr="00567E5B">
        <w:t>Ezek folyományaként,</w:t>
      </w:r>
      <w:r w:rsidRPr="00567E5B">
        <w:t xml:space="preserve"> az állattenyésztési termékek külkereskedelmében a </w:t>
      </w:r>
      <w:r w:rsidR="00567E5B" w:rsidRPr="00567E5B">
        <w:t>mérleg</w:t>
      </w:r>
      <w:r w:rsidR="00801E6A">
        <w:t xml:space="preserve"> </w:t>
      </w:r>
      <w:r w:rsidR="00567E5B" w:rsidRPr="00567E5B">
        <w:t>jelentős</w:t>
      </w:r>
      <w:r w:rsidRPr="00567E5B">
        <w:t xml:space="preserve"> hiányt mutat, amelynek összege a</w:t>
      </w:r>
      <w:r w:rsidR="00E64B24" w:rsidRPr="00567E5B">
        <w:t xml:space="preserve"> 2014. előtti éveknek háromszorosára növekedett.</w:t>
      </w:r>
      <w:r w:rsidR="00E64B24">
        <w:t xml:space="preserve"> Az állattenyésztők rendkívül elégedetlenek a jelenlegi állapottal, részben a túl alacsony felvásárlási árak, részben pedig az importból érkező termékek – véleményük szerint – dömping-árai miatt.</w:t>
      </w:r>
      <w:r w:rsidR="007B77EF">
        <w:t xml:space="preserve"> Több alkalommal felszólították az állami felügyeleti szerveket, hogy vizsgálják meg az importált termékek ár/minőség arányát, de ezeknek nem volt foganatja.</w:t>
      </w:r>
    </w:p>
    <w:p w:rsidR="007B77EF" w:rsidRDefault="007B77EF" w:rsidP="00FF74C4">
      <w:pPr>
        <w:jc w:val="both"/>
      </w:pPr>
    </w:p>
    <w:p w:rsidR="00801E6A" w:rsidRDefault="007B77EF" w:rsidP="00FF74C4">
      <w:pPr>
        <w:jc w:val="both"/>
      </w:pPr>
      <w:r>
        <w:t>Az EU-csatlakozás egyetlen következménye, ami határozottan pozitív hatással volt a mezőgazdaságra, az EU-alapoknál rendelkezésre álló támogatások</w:t>
      </w:r>
      <w:r w:rsidR="001E7051">
        <w:t xml:space="preserve"> lehívásának lehetősége. </w:t>
      </w:r>
      <w:r w:rsidR="00567E5B" w:rsidRPr="00567E5B">
        <w:t>A csatlakozást követő időszakban, kezdetben</w:t>
      </w:r>
      <w:r w:rsidR="001E7051" w:rsidRPr="00567E5B">
        <w:t xml:space="preserve"> ezzel is voltak nehézségek, mer</w:t>
      </w:r>
      <w:r w:rsidR="00567E5B" w:rsidRPr="00567E5B">
        <w:t>t sem az állami adminisztráció, sem a termelői szektor nem volt</w:t>
      </w:r>
      <w:r w:rsidR="001E7051" w:rsidRPr="00567E5B">
        <w:t xml:space="preserve"> kellőképpen felkészülve a pályázási eljárásokra.</w:t>
      </w:r>
      <w:r w:rsidR="001E7051">
        <w:t xml:space="preserve"> Mostanra már Horvátországban is kialakult a megfelelő kiírási és benyújtási rendszer, amelynek következtében a termelők </w:t>
      </w:r>
      <w:r w:rsidR="00567E5B">
        <w:t>könnyebben</w:t>
      </w:r>
      <w:r w:rsidR="001E7051">
        <w:t xml:space="preserve"> jut</w:t>
      </w:r>
      <w:r w:rsidR="00567E5B">
        <w:t>hat</w:t>
      </w:r>
      <w:r w:rsidR="001E7051">
        <w:t xml:space="preserve">nak hozzá a támogatási összegekhez. </w:t>
      </w:r>
    </w:p>
    <w:p w:rsidR="00C17FBE" w:rsidRDefault="00C17FBE" w:rsidP="00FF74C4">
      <w:pPr>
        <w:jc w:val="both"/>
      </w:pPr>
    </w:p>
    <w:p w:rsidR="007B77EF" w:rsidRPr="00CF1509" w:rsidRDefault="00DE7582" w:rsidP="00FF74C4">
      <w:pPr>
        <w:jc w:val="both"/>
      </w:pPr>
      <w:r>
        <w:t xml:space="preserve">A </w:t>
      </w:r>
      <w:r w:rsidR="00801E6A">
        <w:t>CAP</w:t>
      </w:r>
      <w:r>
        <w:t xml:space="preserve"> jövőjével kapcsolatos horvát szaktárca-vélemények: </w:t>
      </w:r>
      <w:r w:rsidR="00801E6A">
        <w:t xml:space="preserve">A horvát kormány </w:t>
      </w:r>
      <w:r w:rsidR="001E7051">
        <w:t>különös figyelmet szentel a 20</w:t>
      </w:r>
      <w:r w:rsidR="00D134F3">
        <w:t>21-2027-es időszakra vonatkozó k</w:t>
      </w:r>
      <w:r w:rsidR="001E7051">
        <w:t xml:space="preserve">özösségi agrárpolitika </w:t>
      </w:r>
      <w:r w:rsidR="00567E5B">
        <w:t>előkészítésére</w:t>
      </w:r>
      <w:r w:rsidR="001E7051">
        <w:t>. A</w:t>
      </w:r>
      <w:r w:rsidR="003772FB">
        <w:t xml:space="preserve"> kormánypártban és a mezőgazdasági körökben is ellenkezést váltott ki az Európai Bizottság </w:t>
      </w:r>
      <w:r w:rsidR="003772FB" w:rsidRPr="00567E5B">
        <w:t>tervezete, amely szerint az Unió a kevésbé fejlett régiók mezőgazdasági támogatásának mértékét 85 százalékról 70 százalékra tervezi csökkenteni.</w:t>
      </w:r>
      <w:r w:rsidR="003772FB">
        <w:t xml:space="preserve"> </w:t>
      </w:r>
      <w:r w:rsidR="00BE0A54">
        <w:t xml:space="preserve">Ellenzik </w:t>
      </w:r>
      <w:r w:rsidR="003772FB">
        <w:t xml:space="preserve">az egyes vidékfejlesztési projektekre elnyerhető 100 százalékos támogatási időszak lerövidítését </w:t>
      </w:r>
      <w:r w:rsidR="00BE0A54">
        <w:t xml:space="preserve">is </w:t>
      </w:r>
      <w:r w:rsidR="003772FB">
        <w:t xml:space="preserve">2022-ig. A „Horvátországi mezőgazdaság finanszírozásának jövője” című kerekasztal-megbeszélésen elhangzottak szerint a </w:t>
      </w:r>
      <w:r w:rsidR="003772FB" w:rsidRPr="000F1D8A">
        <w:t xml:space="preserve">Bizottság javasolta, hogy a </w:t>
      </w:r>
      <w:r>
        <w:t>k</w:t>
      </w:r>
      <w:r w:rsidR="003772FB" w:rsidRPr="000F1D8A">
        <w:t xml:space="preserve">özösségi </w:t>
      </w:r>
      <w:r w:rsidR="00BE0A54" w:rsidRPr="000F1D8A">
        <w:t>CAP</w:t>
      </w:r>
      <w:r w:rsidR="003772FB" w:rsidRPr="000F1D8A">
        <w:t xml:space="preserve"> keretein belül a mezőgazdasági támogatások összege az Unió szintjén 365 Mrd EUR legyen</w:t>
      </w:r>
      <w:r w:rsidR="00BE0A54" w:rsidRPr="000F1D8A">
        <w:t xml:space="preserve"> (</w:t>
      </w:r>
      <w:r>
        <w:t xml:space="preserve">ami </w:t>
      </w:r>
      <w:r w:rsidR="00BE0A54" w:rsidRPr="000F1D8A">
        <w:t xml:space="preserve">5 százalékos csökkenés a 2014-2020 közötti időszakkal összehasonlítva). A javaslat szerint </w:t>
      </w:r>
      <w:r w:rsidR="00D134F3">
        <w:t xml:space="preserve">a </w:t>
      </w:r>
      <w:r w:rsidR="00BE0A54" w:rsidRPr="000F1D8A">
        <w:t xml:space="preserve">horvátországi vidékfejlesztési projektek 15 százalékkal, a közvetlen kifizetési programok pedig 4 százalékkal kevesebb EU-támogatásra számíthatnának. </w:t>
      </w:r>
      <w:r w:rsidR="00BE0A54" w:rsidRPr="00CF1509">
        <w:t>Tekintettel arra, hogy a CAP véglegesítésére 2019 májusában kerül sor, tovább kell folytatni az egyeztetéseket az EU-tagországok között.</w:t>
      </w:r>
    </w:p>
    <w:p w:rsidR="001E7051" w:rsidRPr="00E13AC6" w:rsidRDefault="001E7051" w:rsidP="00FF74C4">
      <w:pPr>
        <w:jc w:val="both"/>
        <w:rPr>
          <w:highlight w:val="lightGray"/>
        </w:rPr>
      </w:pPr>
    </w:p>
    <w:p w:rsidR="001E7051" w:rsidRPr="00A52A4E" w:rsidRDefault="00BE0A54" w:rsidP="001E7051">
      <w:pPr>
        <w:jc w:val="both"/>
      </w:pPr>
      <w:r w:rsidRPr="00747D9F">
        <w:t xml:space="preserve">Ennek érdekében november </w:t>
      </w:r>
      <w:r w:rsidR="001E7051" w:rsidRPr="00747D9F">
        <w:t>22-23-án „Parlamentek szerepe az élelmiszer és mezőgazda</w:t>
      </w:r>
      <w:r w:rsidRPr="00747D9F">
        <w:t>ság jövőjének formálásában” címmel</w:t>
      </w:r>
      <w:r w:rsidR="001E7051" w:rsidRPr="00747D9F">
        <w:t xml:space="preserve"> </w:t>
      </w:r>
      <w:r w:rsidRPr="00747D9F">
        <w:t xml:space="preserve">interparlamentáris </w:t>
      </w:r>
      <w:r w:rsidR="001E7051" w:rsidRPr="00747D9F">
        <w:t>konferenciára kerül</w:t>
      </w:r>
      <w:r w:rsidR="00890B55">
        <w:t>t</w:t>
      </w:r>
      <w:r w:rsidR="001E7051" w:rsidRPr="00747D9F">
        <w:t xml:space="preserve"> sor Zágrábban a horvát Mezőgazdasági Miniszt</w:t>
      </w:r>
      <w:r w:rsidR="00747D9F" w:rsidRPr="00747D9F">
        <w:t xml:space="preserve">érium és a </w:t>
      </w:r>
      <w:proofErr w:type="spellStart"/>
      <w:r w:rsidR="00747D9F" w:rsidRPr="00747D9F">
        <w:t>Szábor</w:t>
      </w:r>
      <w:proofErr w:type="spellEnd"/>
      <w:r w:rsidR="00747D9F" w:rsidRPr="00747D9F">
        <w:t xml:space="preserve"> szervezésében.</w:t>
      </w:r>
      <w:r w:rsidR="001E7051" w:rsidRPr="00747D9F">
        <w:t xml:space="preserve"> A konferencia fő témája a </w:t>
      </w:r>
      <w:r w:rsidRPr="00747D9F">
        <w:t xml:space="preserve">CAP </w:t>
      </w:r>
      <w:r w:rsidR="001E7051" w:rsidRPr="00747D9F">
        <w:t>jövője és a nemzeti parlamentek szerepe ennek megformálásában. A konferenci</w:t>
      </w:r>
      <w:r w:rsidR="00890B55">
        <w:t>a</w:t>
      </w:r>
      <w:r w:rsidR="001E7051" w:rsidRPr="00747D9F">
        <w:t xml:space="preserve"> </w:t>
      </w:r>
      <w:r w:rsidR="00801E6A">
        <w:t>témái</w:t>
      </w:r>
      <w:r w:rsidR="00747D9F" w:rsidRPr="00747D9F">
        <w:t xml:space="preserve"> között szerepel</w:t>
      </w:r>
      <w:r w:rsidR="00890B55">
        <w:t>t</w:t>
      </w:r>
      <w:bookmarkStart w:id="0" w:name="_GoBack"/>
      <w:bookmarkEnd w:id="0"/>
      <w:r w:rsidR="00801E6A">
        <w:t>ek</w:t>
      </w:r>
      <w:r w:rsidRPr="00747D9F">
        <w:t xml:space="preserve"> pl. </w:t>
      </w:r>
      <w:r w:rsidR="001E7051" w:rsidRPr="00747D9F">
        <w:t>a nemzeti stratégi</w:t>
      </w:r>
      <w:r w:rsidR="00747D9F" w:rsidRPr="00747D9F">
        <w:t xml:space="preserve">ai tervek – </w:t>
      </w:r>
      <w:r w:rsidR="001E7051" w:rsidRPr="00747D9F">
        <w:t>amelye</w:t>
      </w:r>
      <w:r w:rsidR="00747D9F" w:rsidRPr="00747D9F">
        <w:t>k a javasolt reform keretét kép</w:t>
      </w:r>
      <w:r w:rsidR="001E7051" w:rsidRPr="00747D9F">
        <w:t xml:space="preserve">zik és lényegesen eltérnek a jelenleg még érvényben lévő </w:t>
      </w:r>
      <w:r w:rsidRPr="00747D9F">
        <w:t xml:space="preserve">CAP </w:t>
      </w:r>
      <w:r w:rsidR="001E7051" w:rsidRPr="00747D9F">
        <w:t>koncepció</w:t>
      </w:r>
      <w:r w:rsidRPr="00747D9F">
        <w:t>jától</w:t>
      </w:r>
      <w:r w:rsidR="00747D9F" w:rsidRPr="00747D9F">
        <w:t xml:space="preserve"> –</w:t>
      </w:r>
      <w:r w:rsidRPr="00747D9F">
        <w:t>,</w:t>
      </w:r>
      <w:r w:rsidR="001E7051" w:rsidRPr="00747D9F">
        <w:t xml:space="preserve"> </w:t>
      </w:r>
      <w:r w:rsidRPr="00747D9F">
        <w:t xml:space="preserve">a mezőgazdaság </w:t>
      </w:r>
      <w:r w:rsidR="001E7051" w:rsidRPr="00747D9F">
        <w:t>generációs megújulás</w:t>
      </w:r>
      <w:r w:rsidRPr="00747D9F">
        <w:t>a</w:t>
      </w:r>
      <w:r w:rsidR="001E7051" w:rsidRPr="00747D9F">
        <w:t xml:space="preserve">, a helyi </w:t>
      </w:r>
      <w:r w:rsidRPr="00747D9F">
        <w:t xml:space="preserve">önkormányzatok szerepe a </w:t>
      </w:r>
      <w:r w:rsidR="001E7051" w:rsidRPr="00747D9F">
        <w:t>vidékfejlesztési politik</w:t>
      </w:r>
      <w:r w:rsidRPr="00747D9F">
        <w:t>ában,</w:t>
      </w:r>
      <w:r w:rsidR="001E7051" w:rsidRPr="00747D9F">
        <w:t xml:space="preserve"> új tudások és innovációk felhasználása a mezőgazdaságban.</w:t>
      </w:r>
    </w:p>
    <w:p w:rsidR="001E7051" w:rsidRPr="00CF1E0F" w:rsidRDefault="001E7051" w:rsidP="00FF74C4">
      <w:pPr>
        <w:jc w:val="both"/>
      </w:pPr>
    </w:p>
    <w:p w:rsidR="002307EC" w:rsidRPr="00890B55" w:rsidRDefault="00890B55" w:rsidP="002307EC">
      <w:pPr>
        <w:shd w:val="clear" w:color="auto" w:fill="FFFFFF" w:themeFill="background1"/>
        <w:jc w:val="both"/>
        <w:rPr>
          <w:i/>
        </w:rPr>
      </w:pPr>
      <w:r w:rsidRPr="00890B55">
        <w:rPr>
          <w:i/>
        </w:rPr>
        <w:t>Forrás: Magyarország Nagykövetsége, Horvátország</w:t>
      </w:r>
    </w:p>
    <w:sectPr w:rsidR="002307EC" w:rsidRPr="00890B55" w:rsidSect="009E6766">
      <w:footerReference w:type="default" r:id="rId8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9F0" w:rsidRDefault="009F09F0" w:rsidP="00FF7D7A">
      <w:r>
        <w:separator/>
      </w:r>
    </w:p>
  </w:endnote>
  <w:endnote w:type="continuationSeparator" w:id="0">
    <w:p w:rsidR="009F09F0" w:rsidRDefault="009F09F0" w:rsidP="00FF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33A" w:rsidRDefault="00A53AC4">
    <w:pPr>
      <w:pStyle w:val="llb"/>
      <w:jc w:val="right"/>
    </w:pPr>
    <w:r>
      <w:fldChar w:fldCharType="begin"/>
    </w:r>
    <w:r w:rsidR="0075033A">
      <w:instrText>PAGE   \* MERGEFORMAT</w:instrText>
    </w:r>
    <w:r>
      <w:fldChar w:fldCharType="separate"/>
    </w:r>
    <w:r w:rsidR="007D40EC">
      <w:rPr>
        <w:noProof/>
      </w:rPr>
      <w:t>2</w:t>
    </w:r>
    <w:r>
      <w:rPr>
        <w:noProof/>
      </w:rPr>
      <w:fldChar w:fldCharType="end"/>
    </w:r>
  </w:p>
  <w:p w:rsidR="0075033A" w:rsidRDefault="0075033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9F0" w:rsidRDefault="009F09F0" w:rsidP="00FF7D7A">
      <w:r>
        <w:separator/>
      </w:r>
    </w:p>
  </w:footnote>
  <w:footnote w:type="continuationSeparator" w:id="0">
    <w:p w:rsidR="009F09F0" w:rsidRDefault="009F09F0" w:rsidP="00FF7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20921"/>
    <w:multiLevelType w:val="hybridMultilevel"/>
    <w:tmpl w:val="DD42A9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E74B2"/>
    <w:multiLevelType w:val="hybridMultilevel"/>
    <w:tmpl w:val="419ED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F7714"/>
    <w:multiLevelType w:val="hybridMultilevel"/>
    <w:tmpl w:val="07B879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83CF5"/>
    <w:multiLevelType w:val="hybridMultilevel"/>
    <w:tmpl w:val="814CE3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B0271"/>
    <w:multiLevelType w:val="hybridMultilevel"/>
    <w:tmpl w:val="D026F9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3748B"/>
    <w:multiLevelType w:val="hybridMultilevel"/>
    <w:tmpl w:val="814E13E8"/>
    <w:lvl w:ilvl="0" w:tplc="C7DA72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A327B3"/>
    <w:multiLevelType w:val="hybridMultilevel"/>
    <w:tmpl w:val="5100C1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11986"/>
    <w:multiLevelType w:val="hybridMultilevel"/>
    <w:tmpl w:val="D12E5D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F15E74"/>
    <w:multiLevelType w:val="hybridMultilevel"/>
    <w:tmpl w:val="A5D2DC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454CCC"/>
    <w:multiLevelType w:val="hybridMultilevel"/>
    <w:tmpl w:val="09E616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94CA7"/>
    <w:multiLevelType w:val="hybridMultilevel"/>
    <w:tmpl w:val="7D80F8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140E3B"/>
    <w:multiLevelType w:val="singleLevel"/>
    <w:tmpl w:val="A78C1CA0"/>
    <w:name w:val="Dash 2"/>
    <w:lvl w:ilvl="0">
      <w:start w:val="1"/>
      <w:numFmt w:val="bullet"/>
      <w:lvlRestart w:val="0"/>
      <w:pStyle w:val="Dash2"/>
      <w:lvlText w:val="–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2DE55E62"/>
    <w:multiLevelType w:val="hybridMultilevel"/>
    <w:tmpl w:val="F014EE26"/>
    <w:lvl w:ilvl="0" w:tplc="7FE6F9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F604C"/>
    <w:multiLevelType w:val="hybridMultilevel"/>
    <w:tmpl w:val="1C400636"/>
    <w:lvl w:ilvl="0" w:tplc="4030C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80CA4"/>
    <w:multiLevelType w:val="hybridMultilevel"/>
    <w:tmpl w:val="2F9A94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385A50"/>
    <w:multiLevelType w:val="hybridMultilevel"/>
    <w:tmpl w:val="FD3800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7474C"/>
    <w:multiLevelType w:val="hybridMultilevel"/>
    <w:tmpl w:val="1C400636"/>
    <w:lvl w:ilvl="0" w:tplc="4030C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A647BD"/>
    <w:multiLevelType w:val="hybridMultilevel"/>
    <w:tmpl w:val="E62236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3B70C7"/>
    <w:multiLevelType w:val="hybridMultilevel"/>
    <w:tmpl w:val="B6C646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3F5A0A"/>
    <w:multiLevelType w:val="hybridMultilevel"/>
    <w:tmpl w:val="F9B4F9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CE11CF"/>
    <w:multiLevelType w:val="hybridMultilevel"/>
    <w:tmpl w:val="729AD8F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5CF3FA3"/>
    <w:multiLevelType w:val="hybridMultilevel"/>
    <w:tmpl w:val="7F568260"/>
    <w:lvl w:ilvl="0" w:tplc="33CA1E5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567764B2"/>
    <w:multiLevelType w:val="singleLevel"/>
    <w:tmpl w:val="265C038C"/>
    <w:name w:val="Dash Equal 3"/>
    <w:lvl w:ilvl="0">
      <w:start w:val="1"/>
      <w:numFmt w:val="bullet"/>
      <w:pStyle w:val="DashEqual3"/>
      <w:lvlText w:val="="/>
      <w:lvlJc w:val="left"/>
      <w:pPr>
        <w:tabs>
          <w:tab w:val="num" w:pos="2268"/>
        </w:tabs>
        <w:ind w:left="2268" w:hanging="567"/>
      </w:pPr>
    </w:lvl>
  </w:abstractNum>
  <w:abstractNum w:abstractNumId="23" w15:restartNumberingAfterBreak="0">
    <w:nsid w:val="5A1772C7"/>
    <w:multiLevelType w:val="hybridMultilevel"/>
    <w:tmpl w:val="261ECE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A47679"/>
    <w:multiLevelType w:val="hybridMultilevel"/>
    <w:tmpl w:val="356E25CE"/>
    <w:lvl w:ilvl="0" w:tplc="A0321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431670A"/>
    <w:multiLevelType w:val="hybridMultilevel"/>
    <w:tmpl w:val="4ECC46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330740"/>
    <w:multiLevelType w:val="hybridMultilevel"/>
    <w:tmpl w:val="AD682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3916B7"/>
    <w:multiLevelType w:val="hybridMultilevel"/>
    <w:tmpl w:val="83E2FD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B287A"/>
    <w:multiLevelType w:val="multilevel"/>
    <w:tmpl w:val="2FF65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7F1A84"/>
    <w:multiLevelType w:val="hybridMultilevel"/>
    <w:tmpl w:val="C4521D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A41B13"/>
    <w:multiLevelType w:val="singleLevel"/>
    <w:tmpl w:val="6AD02C82"/>
    <w:name w:val="Dash 1"/>
    <w:lvl w:ilvl="0">
      <w:start w:val="1"/>
      <w:numFmt w:val="bullet"/>
      <w:pStyle w:val="Dash1"/>
      <w:lvlText w:val="–"/>
      <w:lvlJc w:val="left"/>
      <w:pPr>
        <w:tabs>
          <w:tab w:val="num" w:pos="1134"/>
        </w:tabs>
        <w:ind w:left="1134" w:hanging="567"/>
      </w:pPr>
      <w:rPr>
        <w:lang w:val="en-GB"/>
      </w:rPr>
    </w:lvl>
  </w:abstractNum>
  <w:abstractNum w:abstractNumId="31" w15:restartNumberingAfterBreak="0">
    <w:nsid w:val="78192EB2"/>
    <w:multiLevelType w:val="hybridMultilevel"/>
    <w:tmpl w:val="225CA8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AB1104"/>
    <w:multiLevelType w:val="hybridMultilevel"/>
    <w:tmpl w:val="CF1274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2"/>
  </w:num>
  <w:num w:numId="3">
    <w:abstractNumId w:val="30"/>
  </w:num>
  <w:num w:numId="4">
    <w:abstractNumId w:val="13"/>
  </w:num>
  <w:num w:numId="5">
    <w:abstractNumId w:val="19"/>
  </w:num>
  <w:num w:numId="6">
    <w:abstractNumId w:val="0"/>
  </w:num>
  <w:num w:numId="7">
    <w:abstractNumId w:val="26"/>
  </w:num>
  <w:num w:numId="8">
    <w:abstractNumId w:val="3"/>
  </w:num>
  <w:num w:numId="9">
    <w:abstractNumId w:val="29"/>
  </w:num>
  <w:num w:numId="10">
    <w:abstractNumId w:val="9"/>
  </w:num>
  <w:num w:numId="11">
    <w:abstractNumId w:val="4"/>
  </w:num>
  <w:num w:numId="12">
    <w:abstractNumId w:val="25"/>
  </w:num>
  <w:num w:numId="13">
    <w:abstractNumId w:val="32"/>
  </w:num>
  <w:num w:numId="14">
    <w:abstractNumId w:val="5"/>
  </w:num>
  <w:num w:numId="15">
    <w:abstractNumId w:val="24"/>
  </w:num>
  <w:num w:numId="16">
    <w:abstractNumId w:val="15"/>
  </w:num>
  <w:num w:numId="17">
    <w:abstractNumId w:val="16"/>
  </w:num>
  <w:num w:numId="18">
    <w:abstractNumId w:val="17"/>
  </w:num>
  <w:num w:numId="19">
    <w:abstractNumId w:val="7"/>
  </w:num>
  <w:num w:numId="20">
    <w:abstractNumId w:val="12"/>
  </w:num>
  <w:num w:numId="21">
    <w:abstractNumId w:val="6"/>
  </w:num>
  <w:num w:numId="22">
    <w:abstractNumId w:val="1"/>
  </w:num>
  <w:num w:numId="23">
    <w:abstractNumId w:val="8"/>
  </w:num>
  <w:num w:numId="24">
    <w:abstractNumId w:val="2"/>
  </w:num>
  <w:num w:numId="25">
    <w:abstractNumId w:val="10"/>
  </w:num>
  <w:num w:numId="26">
    <w:abstractNumId w:val="23"/>
  </w:num>
  <w:num w:numId="27">
    <w:abstractNumId w:val="18"/>
  </w:num>
  <w:num w:numId="28">
    <w:abstractNumId w:val="20"/>
  </w:num>
  <w:num w:numId="29">
    <w:abstractNumId w:val="27"/>
  </w:num>
  <w:num w:numId="30">
    <w:abstractNumId w:val="21"/>
  </w:num>
  <w:num w:numId="31">
    <w:abstractNumId w:val="14"/>
  </w:num>
  <w:num w:numId="32">
    <w:abstractNumId w:val="31"/>
  </w:num>
  <w:num w:numId="33">
    <w:abstractNumId w:val="2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1A6"/>
    <w:rsid w:val="00000779"/>
    <w:rsid w:val="000009CD"/>
    <w:rsid w:val="00000AD6"/>
    <w:rsid w:val="00000AE0"/>
    <w:rsid w:val="0000249C"/>
    <w:rsid w:val="0000256F"/>
    <w:rsid w:val="000029C6"/>
    <w:rsid w:val="000033FB"/>
    <w:rsid w:val="0000387A"/>
    <w:rsid w:val="0000414F"/>
    <w:rsid w:val="00005184"/>
    <w:rsid w:val="00006D42"/>
    <w:rsid w:val="00007FE6"/>
    <w:rsid w:val="0001000D"/>
    <w:rsid w:val="000110AF"/>
    <w:rsid w:val="00012836"/>
    <w:rsid w:val="000139C4"/>
    <w:rsid w:val="00013F8E"/>
    <w:rsid w:val="00014078"/>
    <w:rsid w:val="00014AD9"/>
    <w:rsid w:val="00015095"/>
    <w:rsid w:val="00016BA3"/>
    <w:rsid w:val="0001773F"/>
    <w:rsid w:val="00017D9A"/>
    <w:rsid w:val="00021F32"/>
    <w:rsid w:val="00022D57"/>
    <w:rsid w:val="00022F35"/>
    <w:rsid w:val="00023C73"/>
    <w:rsid w:val="000246ED"/>
    <w:rsid w:val="00024C02"/>
    <w:rsid w:val="00024F20"/>
    <w:rsid w:val="000250D7"/>
    <w:rsid w:val="000250F6"/>
    <w:rsid w:val="00025BC8"/>
    <w:rsid w:val="00026264"/>
    <w:rsid w:val="00026DD1"/>
    <w:rsid w:val="00027802"/>
    <w:rsid w:val="00027A71"/>
    <w:rsid w:val="00027EE0"/>
    <w:rsid w:val="00030ACC"/>
    <w:rsid w:val="0003217A"/>
    <w:rsid w:val="000322A8"/>
    <w:rsid w:val="00032FCA"/>
    <w:rsid w:val="00033A8D"/>
    <w:rsid w:val="000341FD"/>
    <w:rsid w:val="00034ECB"/>
    <w:rsid w:val="00035CA9"/>
    <w:rsid w:val="000372F0"/>
    <w:rsid w:val="000375E1"/>
    <w:rsid w:val="000378AB"/>
    <w:rsid w:val="0004031D"/>
    <w:rsid w:val="00040795"/>
    <w:rsid w:val="00040BB0"/>
    <w:rsid w:val="000416A2"/>
    <w:rsid w:val="000419BE"/>
    <w:rsid w:val="00041A94"/>
    <w:rsid w:val="00042595"/>
    <w:rsid w:val="00043BDE"/>
    <w:rsid w:val="00043D65"/>
    <w:rsid w:val="00044621"/>
    <w:rsid w:val="000447ED"/>
    <w:rsid w:val="00044D64"/>
    <w:rsid w:val="00044E42"/>
    <w:rsid w:val="00044EBF"/>
    <w:rsid w:val="00047515"/>
    <w:rsid w:val="00050BE5"/>
    <w:rsid w:val="000526BD"/>
    <w:rsid w:val="00053C4D"/>
    <w:rsid w:val="00053F9B"/>
    <w:rsid w:val="00055EE2"/>
    <w:rsid w:val="00056306"/>
    <w:rsid w:val="0005776C"/>
    <w:rsid w:val="00061111"/>
    <w:rsid w:val="00061BDF"/>
    <w:rsid w:val="00061E63"/>
    <w:rsid w:val="00063380"/>
    <w:rsid w:val="00064938"/>
    <w:rsid w:val="00064B94"/>
    <w:rsid w:val="00064F13"/>
    <w:rsid w:val="00066769"/>
    <w:rsid w:val="00067628"/>
    <w:rsid w:val="0007035D"/>
    <w:rsid w:val="00070384"/>
    <w:rsid w:val="00072790"/>
    <w:rsid w:val="00072E6B"/>
    <w:rsid w:val="00073AFB"/>
    <w:rsid w:val="000740B2"/>
    <w:rsid w:val="00077F55"/>
    <w:rsid w:val="00080B16"/>
    <w:rsid w:val="00080D79"/>
    <w:rsid w:val="000818D2"/>
    <w:rsid w:val="00082A5D"/>
    <w:rsid w:val="00082A77"/>
    <w:rsid w:val="00082A84"/>
    <w:rsid w:val="00082EC4"/>
    <w:rsid w:val="00083F44"/>
    <w:rsid w:val="000854C3"/>
    <w:rsid w:val="00085AF8"/>
    <w:rsid w:val="00085C4D"/>
    <w:rsid w:val="00086043"/>
    <w:rsid w:val="00087545"/>
    <w:rsid w:val="0008794B"/>
    <w:rsid w:val="000917FA"/>
    <w:rsid w:val="0009418F"/>
    <w:rsid w:val="0009427D"/>
    <w:rsid w:val="0009443C"/>
    <w:rsid w:val="00094A7F"/>
    <w:rsid w:val="00094FAD"/>
    <w:rsid w:val="00096748"/>
    <w:rsid w:val="00096D55"/>
    <w:rsid w:val="0009746C"/>
    <w:rsid w:val="000A06EA"/>
    <w:rsid w:val="000A10EE"/>
    <w:rsid w:val="000A1468"/>
    <w:rsid w:val="000A167E"/>
    <w:rsid w:val="000A229A"/>
    <w:rsid w:val="000A2D5A"/>
    <w:rsid w:val="000A3198"/>
    <w:rsid w:val="000A4951"/>
    <w:rsid w:val="000A4E2F"/>
    <w:rsid w:val="000A60E3"/>
    <w:rsid w:val="000A6379"/>
    <w:rsid w:val="000A7ACE"/>
    <w:rsid w:val="000B08B6"/>
    <w:rsid w:val="000B0977"/>
    <w:rsid w:val="000B0C33"/>
    <w:rsid w:val="000B157E"/>
    <w:rsid w:val="000B1679"/>
    <w:rsid w:val="000B197A"/>
    <w:rsid w:val="000B1FAC"/>
    <w:rsid w:val="000B2931"/>
    <w:rsid w:val="000B3955"/>
    <w:rsid w:val="000B3EF7"/>
    <w:rsid w:val="000B5372"/>
    <w:rsid w:val="000B6787"/>
    <w:rsid w:val="000B7D0D"/>
    <w:rsid w:val="000C0872"/>
    <w:rsid w:val="000C0947"/>
    <w:rsid w:val="000C127E"/>
    <w:rsid w:val="000C161B"/>
    <w:rsid w:val="000C16CC"/>
    <w:rsid w:val="000C1A00"/>
    <w:rsid w:val="000C1A9B"/>
    <w:rsid w:val="000C287B"/>
    <w:rsid w:val="000C369F"/>
    <w:rsid w:val="000C37B6"/>
    <w:rsid w:val="000C4C8D"/>
    <w:rsid w:val="000C5565"/>
    <w:rsid w:val="000C7F9B"/>
    <w:rsid w:val="000D002D"/>
    <w:rsid w:val="000D02BA"/>
    <w:rsid w:val="000D02FB"/>
    <w:rsid w:val="000D0889"/>
    <w:rsid w:val="000D0946"/>
    <w:rsid w:val="000D2A44"/>
    <w:rsid w:val="000D3178"/>
    <w:rsid w:val="000D635A"/>
    <w:rsid w:val="000D6445"/>
    <w:rsid w:val="000D6CD2"/>
    <w:rsid w:val="000D74BF"/>
    <w:rsid w:val="000E0E7B"/>
    <w:rsid w:val="000E1834"/>
    <w:rsid w:val="000E1AA6"/>
    <w:rsid w:val="000E1FD8"/>
    <w:rsid w:val="000E2848"/>
    <w:rsid w:val="000E4375"/>
    <w:rsid w:val="000E4F9F"/>
    <w:rsid w:val="000E5ACC"/>
    <w:rsid w:val="000E68CF"/>
    <w:rsid w:val="000E6EB9"/>
    <w:rsid w:val="000E7BB7"/>
    <w:rsid w:val="000F0045"/>
    <w:rsid w:val="000F0600"/>
    <w:rsid w:val="000F0911"/>
    <w:rsid w:val="000F099C"/>
    <w:rsid w:val="000F1D8A"/>
    <w:rsid w:val="000F2C2B"/>
    <w:rsid w:val="000F32AC"/>
    <w:rsid w:val="000F47F4"/>
    <w:rsid w:val="000F6F73"/>
    <w:rsid w:val="0010000F"/>
    <w:rsid w:val="00100236"/>
    <w:rsid w:val="001005DA"/>
    <w:rsid w:val="0010161B"/>
    <w:rsid w:val="00101C5A"/>
    <w:rsid w:val="00101FD9"/>
    <w:rsid w:val="001031BD"/>
    <w:rsid w:val="00103BB2"/>
    <w:rsid w:val="00103D76"/>
    <w:rsid w:val="001042F8"/>
    <w:rsid w:val="00105096"/>
    <w:rsid w:val="00105C09"/>
    <w:rsid w:val="00105E1A"/>
    <w:rsid w:val="00106D31"/>
    <w:rsid w:val="001070EB"/>
    <w:rsid w:val="0010778C"/>
    <w:rsid w:val="00110934"/>
    <w:rsid w:val="00111BEA"/>
    <w:rsid w:val="0011210A"/>
    <w:rsid w:val="00112732"/>
    <w:rsid w:val="00113EC6"/>
    <w:rsid w:val="00114C98"/>
    <w:rsid w:val="00117504"/>
    <w:rsid w:val="001178EA"/>
    <w:rsid w:val="0012004B"/>
    <w:rsid w:val="0012049F"/>
    <w:rsid w:val="00120C19"/>
    <w:rsid w:val="0012132E"/>
    <w:rsid w:val="00121CA9"/>
    <w:rsid w:val="001235A0"/>
    <w:rsid w:val="0012364E"/>
    <w:rsid w:val="00123C04"/>
    <w:rsid w:val="00125002"/>
    <w:rsid w:val="00125843"/>
    <w:rsid w:val="00126C80"/>
    <w:rsid w:val="00127016"/>
    <w:rsid w:val="0012749F"/>
    <w:rsid w:val="00130802"/>
    <w:rsid w:val="00131532"/>
    <w:rsid w:val="00131688"/>
    <w:rsid w:val="00131EB2"/>
    <w:rsid w:val="00133792"/>
    <w:rsid w:val="00134900"/>
    <w:rsid w:val="001354BA"/>
    <w:rsid w:val="001358A3"/>
    <w:rsid w:val="00135914"/>
    <w:rsid w:val="00135C75"/>
    <w:rsid w:val="00136007"/>
    <w:rsid w:val="00136484"/>
    <w:rsid w:val="00136520"/>
    <w:rsid w:val="00136C16"/>
    <w:rsid w:val="001371F8"/>
    <w:rsid w:val="00137CB8"/>
    <w:rsid w:val="001407A6"/>
    <w:rsid w:val="001423C0"/>
    <w:rsid w:val="001426D0"/>
    <w:rsid w:val="00142A20"/>
    <w:rsid w:val="00142AF9"/>
    <w:rsid w:val="0014372B"/>
    <w:rsid w:val="0014722D"/>
    <w:rsid w:val="001504D9"/>
    <w:rsid w:val="00151281"/>
    <w:rsid w:val="00155552"/>
    <w:rsid w:val="0015679C"/>
    <w:rsid w:val="00157260"/>
    <w:rsid w:val="001575EC"/>
    <w:rsid w:val="00157931"/>
    <w:rsid w:val="00161BD2"/>
    <w:rsid w:val="0016286B"/>
    <w:rsid w:val="00162C0E"/>
    <w:rsid w:val="00162FA3"/>
    <w:rsid w:val="001643EB"/>
    <w:rsid w:val="00164FF6"/>
    <w:rsid w:val="00165840"/>
    <w:rsid w:val="00165B20"/>
    <w:rsid w:val="00165FB9"/>
    <w:rsid w:val="00166136"/>
    <w:rsid w:val="00170164"/>
    <w:rsid w:val="001706E4"/>
    <w:rsid w:val="0017130E"/>
    <w:rsid w:val="00171473"/>
    <w:rsid w:val="0017194C"/>
    <w:rsid w:val="00172374"/>
    <w:rsid w:val="00172659"/>
    <w:rsid w:val="001729A4"/>
    <w:rsid w:val="00172B28"/>
    <w:rsid w:val="001743BF"/>
    <w:rsid w:val="00174603"/>
    <w:rsid w:val="00177B48"/>
    <w:rsid w:val="00180220"/>
    <w:rsid w:val="001809D3"/>
    <w:rsid w:val="00181A6D"/>
    <w:rsid w:val="00181AC1"/>
    <w:rsid w:val="00181F29"/>
    <w:rsid w:val="001821C3"/>
    <w:rsid w:val="00182396"/>
    <w:rsid w:val="001825C2"/>
    <w:rsid w:val="00182F3B"/>
    <w:rsid w:val="00185A5C"/>
    <w:rsid w:val="00190D25"/>
    <w:rsid w:val="00192D78"/>
    <w:rsid w:val="001931E0"/>
    <w:rsid w:val="001935A2"/>
    <w:rsid w:val="00194182"/>
    <w:rsid w:val="0019485A"/>
    <w:rsid w:val="001A015B"/>
    <w:rsid w:val="001A0B20"/>
    <w:rsid w:val="001A1284"/>
    <w:rsid w:val="001A1309"/>
    <w:rsid w:val="001A25B5"/>
    <w:rsid w:val="001A4FF9"/>
    <w:rsid w:val="001A58E3"/>
    <w:rsid w:val="001B03FB"/>
    <w:rsid w:val="001B1645"/>
    <w:rsid w:val="001B276F"/>
    <w:rsid w:val="001B2C2D"/>
    <w:rsid w:val="001B2E7C"/>
    <w:rsid w:val="001B3F06"/>
    <w:rsid w:val="001B402B"/>
    <w:rsid w:val="001B48EF"/>
    <w:rsid w:val="001B7223"/>
    <w:rsid w:val="001B7347"/>
    <w:rsid w:val="001B780E"/>
    <w:rsid w:val="001C0820"/>
    <w:rsid w:val="001C1D90"/>
    <w:rsid w:val="001C232E"/>
    <w:rsid w:val="001C2A19"/>
    <w:rsid w:val="001C2B68"/>
    <w:rsid w:val="001C38D7"/>
    <w:rsid w:val="001C4543"/>
    <w:rsid w:val="001C456C"/>
    <w:rsid w:val="001C490B"/>
    <w:rsid w:val="001C4E15"/>
    <w:rsid w:val="001C591C"/>
    <w:rsid w:val="001C66FA"/>
    <w:rsid w:val="001D02D1"/>
    <w:rsid w:val="001D057A"/>
    <w:rsid w:val="001D0EC3"/>
    <w:rsid w:val="001D17CB"/>
    <w:rsid w:val="001D21A0"/>
    <w:rsid w:val="001D3461"/>
    <w:rsid w:val="001D3B69"/>
    <w:rsid w:val="001D3EAE"/>
    <w:rsid w:val="001D5A33"/>
    <w:rsid w:val="001D5EAD"/>
    <w:rsid w:val="001D72FA"/>
    <w:rsid w:val="001E1469"/>
    <w:rsid w:val="001E4605"/>
    <w:rsid w:val="001E48E5"/>
    <w:rsid w:val="001E4C8B"/>
    <w:rsid w:val="001E61EF"/>
    <w:rsid w:val="001E663F"/>
    <w:rsid w:val="001E6D01"/>
    <w:rsid w:val="001E7051"/>
    <w:rsid w:val="001E7258"/>
    <w:rsid w:val="001E785A"/>
    <w:rsid w:val="001F186D"/>
    <w:rsid w:val="001F1C52"/>
    <w:rsid w:val="001F1CC0"/>
    <w:rsid w:val="001F390C"/>
    <w:rsid w:val="001F3DF0"/>
    <w:rsid w:val="001F407D"/>
    <w:rsid w:val="001F40E4"/>
    <w:rsid w:val="001F436D"/>
    <w:rsid w:val="001F4432"/>
    <w:rsid w:val="001F4BCF"/>
    <w:rsid w:val="001F6760"/>
    <w:rsid w:val="002005E2"/>
    <w:rsid w:val="00200652"/>
    <w:rsid w:val="00200C68"/>
    <w:rsid w:val="00200D53"/>
    <w:rsid w:val="00201365"/>
    <w:rsid w:val="0020148F"/>
    <w:rsid w:val="0020173E"/>
    <w:rsid w:val="00201B56"/>
    <w:rsid w:val="002034B8"/>
    <w:rsid w:val="00203F78"/>
    <w:rsid w:val="00204EA6"/>
    <w:rsid w:val="0020614C"/>
    <w:rsid w:val="00206A90"/>
    <w:rsid w:val="00206BCD"/>
    <w:rsid w:val="0021065F"/>
    <w:rsid w:val="002106AA"/>
    <w:rsid w:val="0021092B"/>
    <w:rsid w:val="00211341"/>
    <w:rsid w:val="00211F9C"/>
    <w:rsid w:val="0021279B"/>
    <w:rsid w:val="00212862"/>
    <w:rsid w:val="00212A06"/>
    <w:rsid w:val="00212C62"/>
    <w:rsid w:val="00212ECC"/>
    <w:rsid w:val="00213522"/>
    <w:rsid w:val="00213C5A"/>
    <w:rsid w:val="002148A2"/>
    <w:rsid w:val="00216872"/>
    <w:rsid w:val="002210BC"/>
    <w:rsid w:val="002224C3"/>
    <w:rsid w:val="00223311"/>
    <w:rsid w:val="002233A7"/>
    <w:rsid w:val="002248E7"/>
    <w:rsid w:val="0022538E"/>
    <w:rsid w:val="002255D8"/>
    <w:rsid w:val="00226006"/>
    <w:rsid w:val="00226A10"/>
    <w:rsid w:val="00226EF0"/>
    <w:rsid w:val="00226FFA"/>
    <w:rsid w:val="00230442"/>
    <w:rsid w:val="002307EC"/>
    <w:rsid w:val="002359D1"/>
    <w:rsid w:val="00235C8D"/>
    <w:rsid w:val="002368DC"/>
    <w:rsid w:val="002373B0"/>
    <w:rsid w:val="00241677"/>
    <w:rsid w:val="00241CBC"/>
    <w:rsid w:val="00242259"/>
    <w:rsid w:val="0024335F"/>
    <w:rsid w:val="002434D8"/>
    <w:rsid w:val="002434E0"/>
    <w:rsid w:val="002435B5"/>
    <w:rsid w:val="002442A1"/>
    <w:rsid w:val="002449E4"/>
    <w:rsid w:val="002506E1"/>
    <w:rsid w:val="00251726"/>
    <w:rsid w:val="002527DF"/>
    <w:rsid w:val="00252FB1"/>
    <w:rsid w:val="00253564"/>
    <w:rsid w:val="00253BCC"/>
    <w:rsid w:val="00253D52"/>
    <w:rsid w:val="00255B44"/>
    <w:rsid w:val="0025729E"/>
    <w:rsid w:val="002575C9"/>
    <w:rsid w:val="002577A9"/>
    <w:rsid w:val="00257BD0"/>
    <w:rsid w:val="002601F8"/>
    <w:rsid w:val="00260FDB"/>
    <w:rsid w:val="002629AE"/>
    <w:rsid w:val="002632AA"/>
    <w:rsid w:val="002658D3"/>
    <w:rsid w:val="002663D3"/>
    <w:rsid w:val="00266AAA"/>
    <w:rsid w:val="00266C1E"/>
    <w:rsid w:val="0026714D"/>
    <w:rsid w:val="002700F8"/>
    <w:rsid w:val="00270A56"/>
    <w:rsid w:val="00270C51"/>
    <w:rsid w:val="00270CCD"/>
    <w:rsid w:val="00271CB4"/>
    <w:rsid w:val="002741FB"/>
    <w:rsid w:val="00274A60"/>
    <w:rsid w:val="00275297"/>
    <w:rsid w:val="002756FE"/>
    <w:rsid w:val="00275F0C"/>
    <w:rsid w:val="0027770A"/>
    <w:rsid w:val="00277A92"/>
    <w:rsid w:val="00277D89"/>
    <w:rsid w:val="00280D80"/>
    <w:rsid w:val="0028255C"/>
    <w:rsid w:val="00282D92"/>
    <w:rsid w:val="00285248"/>
    <w:rsid w:val="00286BCD"/>
    <w:rsid w:val="0029079D"/>
    <w:rsid w:val="0029120C"/>
    <w:rsid w:val="00291A36"/>
    <w:rsid w:val="00292851"/>
    <w:rsid w:val="00293278"/>
    <w:rsid w:val="0029385C"/>
    <w:rsid w:val="00293D9C"/>
    <w:rsid w:val="0029423E"/>
    <w:rsid w:val="002945BE"/>
    <w:rsid w:val="0029556C"/>
    <w:rsid w:val="002958A2"/>
    <w:rsid w:val="00295B91"/>
    <w:rsid w:val="002963E5"/>
    <w:rsid w:val="00296A68"/>
    <w:rsid w:val="00296CED"/>
    <w:rsid w:val="00296D56"/>
    <w:rsid w:val="0029721D"/>
    <w:rsid w:val="00297D5D"/>
    <w:rsid w:val="002A1287"/>
    <w:rsid w:val="002A1469"/>
    <w:rsid w:val="002A285F"/>
    <w:rsid w:val="002A3A2B"/>
    <w:rsid w:val="002A4754"/>
    <w:rsid w:val="002A5D26"/>
    <w:rsid w:val="002A7C37"/>
    <w:rsid w:val="002B02B1"/>
    <w:rsid w:val="002B09E2"/>
    <w:rsid w:val="002B2A8C"/>
    <w:rsid w:val="002B2DB5"/>
    <w:rsid w:val="002B3B88"/>
    <w:rsid w:val="002B66A4"/>
    <w:rsid w:val="002B6F75"/>
    <w:rsid w:val="002B779B"/>
    <w:rsid w:val="002B7D0F"/>
    <w:rsid w:val="002C00F5"/>
    <w:rsid w:val="002C0870"/>
    <w:rsid w:val="002C08AA"/>
    <w:rsid w:val="002C0A4B"/>
    <w:rsid w:val="002C0B1B"/>
    <w:rsid w:val="002C129F"/>
    <w:rsid w:val="002C151E"/>
    <w:rsid w:val="002C1C46"/>
    <w:rsid w:val="002C1C7C"/>
    <w:rsid w:val="002C2953"/>
    <w:rsid w:val="002C3191"/>
    <w:rsid w:val="002C3DB7"/>
    <w:rsid w:val="002C3FE8"/>
    <w:rsid w:val="002C3FFF"/>
    <w:rsid w:val="002C559E"/>
    <w:rsid w:val="002C55C9"/>
    <w:rsid w:val="002C5658"/>
    <w:rsid w:val="002C5AF8"/>
    <w:rsid w:val="002C658F"/>
    <w:rsid w:val="002C6886"/>
    <w:rsid w:val="002D13D3"/>
    <w:rsid w:val="002D2DF2"/>
    <w:rsid w:val="002D4486"/>
    <w:rsid w:val="002D4D1C"/>
    <w:rsid w:val="002D7278"/>
    <w:rsid w:val="002E16BE"/>
    <w:rsid w:val="002E2091"/>
    <w:rsid w:val="002E2605"/>
    <w:rsid w:val="002E2B5F"/>
    <w:rsid w:val="002E324E"/>
    <w:rsid w:val="002E3936"/>
    <w:rsid w:val="002E3AE7"/>
    <w:rsid w:val="002E483D"/>
    <w:rsid w:val="002E492B"/>
    <w:rsid w:val="002E663D"/>
    <w:rsid w:val="002E7D78"/>
    <w:rsid w:val="002E7DAB"/>
    <w:rsid w:val="002F1431"/>
    <w:rsid w:val="002F28C5"/>
    <w:rsid w:val="002F2A9B"/>
    <w:rsid w:val="002F448A"/>
    <w:rsid w:val="002F4A3D"/>
    <w:rsid w:val="002F4B65"/>
    <w:rsid w:val="002F4D4C"/>
    <w:rsid w:val="002F4FD7"/>
    <w:rsid w:val="002F5008"/>
    <w:rsid w:val="002F550A"/>
    <w:rsid w:val="002F5918"/>
    <w:rsid w:val="002F627D"/>
    <w:rsid w:val="002F6E92"/>
    <w:rsid w:val="002F7339"/>
    <w:rsid w:val="002F79E3"/>
    <w:rsid w:val="00301087"/>
    <w:rsid w:val="00301192"/>
    <w:rsid w:val="003012D6"/>
    <w:rsid w:val="00301792"/>
    <w:rsid w:val="003030B0"/>
    <w:rsid w:val="003030C2"/>
    <w:rsid w:val="0030332B"/>
    <w:rsid w:val="00303573"/>
    <w:rsid w:val="00303A1C"/>
    <w:rsid w:val="00303D5C"/>
    <w:rsid w:val="00304219"/>
    <w:rsid w:val="003042A4"/>
    <w:rsid w:val="00305243"/>
    <w:rsid w:val="0030751E"/>
    <w:rsid w:val="003076C1"/>
    <w:rsid w:val="00307CCC"/>
    <w:rsid w:val="00307CE2"/>
    <w:rsid w:val="00312ECB"/>
    <w:rsid w:val="00312F93"/>
    <w:rsid w:val="003130C5"/>
    <w:rsid w:val="0031335F"/>
    <w:rsid w:val="003139E2"/>
    <w:rsid w:val="003162E1"/>
    <w:rsid w:val="00316FE2"/>
    <w:rsid w:val="00317252"/>
    <w:rsid w:val="00322DB5"/>
    <w:rsid w:val="00323645"/>
    <w:rsid w:val="003238F5"/>
    <w:rsid w:val="00324793"/>
    <w:rsid w:val="00324806"/>
    <w:rsid w:val="0032509C"/>
    <w:rsid w:val="003268D3"/>
    <w:rsid w:val="00326DD9"/>
    <w:rsid w:val="003270E8"/>
    <w:rsid w:val="00327624"/>
    <w:rsid w:val="00327690"/>
    <w:rsid w:val="00327B06"/>
    <w:rsid w:val="003303AB"/>
    <w:rsid w:val="00332524"/>
    <w:rsid w:val="00333D90"/>
    <w:rsid w:val="00335E50"/>
    <w:rsid w:val="00336A0D"/>
    <w:rsid w:val="00337FB6"/>
    <w:rsid w:val="003400E3"/>
    <w:rsid w:val="00341B36"/>
    <w:rsid w:val="003431BB"/>
    <w:rsid w:val="003438E8"/>
    <w:rsid w:val="00343ABE"/>
    <w:rsid w:val="00345290"/>
    <w:rsid w:val="0034529C"/>
    <w:rsid w:val="00345F0F"/>
    <w:rsid w:val="00346631"/>
    <w:rsid w:val="003477D3"/>
    <w:rsid w:val="0034785A"/>
    <w:rsid w:val="00347F14"/>
    <w:rsid w:val="00350454"/>
    <w:rsid w:val="00350500"/>
    <w:rsid w:val="00350EBA"/>
    <w:rsid w:val="00352751"/>
    <w:rsid w:val="003527C8"/>
    <w:rsid w:val="00352D5C"/>
    <w:rsid w:val="00352F37"/>
    <w:rsid w:val="0035325B"/>
    <w:rsid w:val="00353457"/>
    <w:rsid w:val="003536A6"/>
    <w:rsid w:val="00354405"/>
    <w:rsid w:val="00354A8E"/>
    <w:rsid w:val="003563CE"/>
    <w:rsid w:val="00356D0C"/>
    <w:rsid w:val="00357D00"/>
    <w:rsid w:val="00361A19"/>
    <w:rsid w:val="00361C55"/>
    <w:rsid w:val="0036224B"/>
    <w:rsid w:val="003625A4"/>
    <w:rsid w:val="00362B52"/>
    <w:rsid w:val="00364AD2"/>
    <w:rsid w:val="00364B17"/>
    <w:rsid w:val="00365050"/>
    <w:rsid w:val="00365156"/>
    <w:rsid w:val="003653FB"/>
    <w:rsid w:val="00366653"/>
    <w:rsid w:val="0036755A"/>
    <w:rsid w:val="00367A7E"/>
    <w:rsid w:val="003700C9"/>
    <w:rsid w:val="0037019A"/>
    <w:rsid w:val="003708BE"/>
    <w:rsid w:val="00370D47"/>
    <w:rsid w:val="00371EC2"/>
    <w:rsid w:val="0037356C"/>
    <w:rsid w:val="003743A6"/>
    <w:rsid w:val="00376561"/>
    <w:rsid w:val="0037681C"/>
    <w:rsid w:val="00376902"/>
    <w:rsid w:val="00376F97"/>
    <w:rsid w:val="003772FB"/>
    <w:rsid w:val="00380A55"/>
    <w:rsid w:val="00381A08"/>
    <w:rsid w:val="00381FA6"/>
    <w:rsid w:val="00383B15"/>
    <w:rsid w:val="003847A9"/>
    <w:rsid w:val="003848E2"/>
    <w:rsid w:val="00384A71"/>
    <w:rsid w:val="003854DE"/>
    <w:rsid w:val="00385DC3"/>
    <w:rsid w:val="00385DEB"/>
    <w:rsid w:val="00386E23"/>
    <w:rsid w:val="00386F2B"/>
    <w:rsid w:val="003870D4"/>
    <w:rsid w:val="0038798E"/>
    <w:rsid w:val="003906EB"/>
    <w:rsid w:val="00390785"/>
    <w:rsid w:val="0039104C"/>
    <w:rsid w:val="00391AA7"/>
    <w:rsid w:val="00391DDF"/>
    <w:rsid w:val="00392095"/>
    <w:rsid w:val="003930DD"/>
    <w:rsid w:val="00393D0D"/>
    <w:rsid w:val="00397D19"/>
    <w:rsid w:val="00397E21"/>
    <w:rsid w:val="003A0351"/>
    <w:rsid w:val="003A0399"/>
    <w:rsid w:val="003A0B8A"/>
    <w:rsid w:val="003A33CD"/>
    <w:rsid w:val="003A3501"/>
    <w:rsid w:val="003A3E0F"/>
    <w:rsid w:val="003A47C3"/>
    <w:rsid w:val="003A4E3A"/>
    <w:rsid w:val="003A6A2C"/>
    <w:rsid w:val="003B048E"/>
    <w:rsid w:val="003B0991"/>
    <w:rsid w:val="003B1AAC"/>
    <w:rsid w:val="003B2702"/>
    <w:rsid w:val="003B2C1B"/>
    <w:rsid w:val="003B2C8F"/>
    <w:rsid w:val="003B3AAB"/>
    <w:rsid w:val="003B43F2"/>
    <w:rsid w:val="003B5264"/>
    <w:rsid w:val="003B6156"/>
    <w:rsid w:val="003B688E"/>
    <w:rsid w:val="003B77AC"/>
    <w:rsid w:val="003C12D4"/>
    <w:rsid w:val="003C12DE"/>
    <w:rsid w:val="003C1E16"/>
    <w:rsid w:val="003C275E"/>
    <w:rsid w:val="003C2A69"/>
    <w:rsid w:val="003C30CB"/>
    <w:rsid w:val="003C76E7"/>
    <w:rsid w:val="003C7888"/>
    <w:rsid w:val="003D0E03"/>
    <w:rsid w:val="003D1568"/>
    <w:rsid w:val="003D1A2C"/>
    <w:rsid w:val="003D252F"/>
    <w:rsid w:val="003D26ED"/>
    <w:rsid w:val="003D2C8C"/>
    <w:rsid w:val="003D2CB0"/>
    <w:rsid w:val="003D3338"/>
    <w:rsid w:val="003D3A76"/>
    <w:rsid w:val="003D471A"/>
    <w:rsid w:val="003D569C"/>
    <w:rsid w:val="003D5CBC"/>
    <w:rsid w:val="003D6261"/>
    <w:rsid w:val="003D713D"/>
    <w:rsid w:val="003D745E"/>
    <w:rsid w:val="003D7C5A"/>
    <w:rsid w:val="003D7F9D"/>
    <w:rsid w:val="003E114D"/>
    <w:rsid w:val="003E1693"/>
    <w:rsid w:val="003E2B71"/>
    <w:rsid w:val="003E433B"/>
    <w:rsid w:val="003E5BA1"/>
    <w:rsid w:val="003E5CEF"/>
    <w:rsid w:val="003E5D60"/>
    <w:rsid w:val="003E5F25"/>
    <w:rsid w:val="003E65A0"/>
    <w:rsid w:val="003E71A9"/>
    <w:rsid w:val="003E7734"/>
    <w:rsid w:val="003E78EB"/>
    <w:rsid w:val="003F1ABB"/>
    <w:rsid w:val="003F2561"/>
    <w:rsid w:val="003F2BD0"/>
    <w:rsid w:val="003F31EB"/>
    <w:rsid w:val="003F4DE0"/>
    <w:rsid w:val="003F50E1"/>
    <w:rsid w:val="003F516B"/>
    <w:rsid w:val="003F599E"/>
    <w:rsid w:val="003F5C8F"/>
    <w:rsid w:val="003F6181"/>
    <w:rsid w:val="004020F8"/>
    <w:rsid w:val="004026FF"/>
    <w:rsid w:val="004029C2"/>
    <w:rsid w:val="004029D8"/>
    <w:rsid w:val="00402CE4"/>
    <w:rsid w:val="004041D2"/>
    <w:rsid w:val="004042BF"/>
    <w:rsid w:val="00404915"/>
    <w:rsid w:val="004049E2"/>
    <w:rsid w:val="00404C7D"/>
    <w:rsid w:val="00410422"/>
    <w:rsid w:val="00410B85"/>
    <w:rsid w:val="00410EC7"/>
    <w:rsid w:val="00411314"/>
    <w:rsid w:val="004119F7"/>
    <w:rsid w:val="00412712"/>
    <w:rsid w:val="00412A17"/>
    <w:rsid w:val="00413CC9"/>
    <w:rsid w:val="00414649"/>
    <w:rsid w:val="004146EA"/>
    <w:rsid w:val="00414A20"/>
    <w:rsid w:val="00415651"/>
    <w:rsid w:val="00415774"/>
    <w:rsid w:val="00415CAF"/>
    <w:rsid w:val="00415CD4"/>
    <w:rsid w:val="0041684E"/>
    <w:rsid w:val="00416C08"/>
    <w:rsid w:val="0042070C"/>
    <w:rsid w:val="004217AC"/>
    <w:rsid w:val="0042236A"/>
    <w:rsid w:val="004225CD"/>
    <w:rsid w:val="00423352"/>
    <w:rsid w:val="00423669"/>
    <w:rsid w:val="00423E5A"/>
    <w:rsid w:val="00424112"/>
    <w:rsid w:val="00424FA6"/>
    <w:rsid w:val="004269AC"/>
    <w:rsid w:val="00426C19"/>
    <w:rsid w:val="00426D56"/>
    <w:rsid w:val="00426E4F"/>
    <w:rsid w:val="0042725A"/>
    <w:rsid w:val="004304A3"/>
    <w:rsid w:val="00432202"/>
    <w:rsid w:val="00432909"/>
    <w:rsid w:val="00432D4C"/>
    <w:rsid w:val="00433D44"/>
    <w:rsid w:val="00436324"/>
    <w:rsid w:val="0043653E"/>
    <w:rsid w:val="00436D9A"/>
    <w:rsid w:val="004371C4"/>
    <w:rsid w:val="004378AF"/>
    <w:rsid w:val="00437FA7"/>
    <w:rsid w:val="00440410"/>
    <w:rsid w:val="004408DB"/>
    <w:rsid w:val="00441186"/>
    <w:rsid w:val="004416A1"/>
    <w:rsid w:val="00443323"/>
    <w:rsid w:val="00446265"/>
    <w:rsid w:val="00446960"/>
    <w:rsid w:val="00447907"/>
    <w:rsid w:val="00447E1F"/>
    <w:rsid w:val="0045003E"/>
    <w:rsid w:val="00450826"/>
    <w:rsid w:val="00451323"/>
    <w:rsid w:val="00451E12"/>
    <w:rsid w:val="0045247C"/>
    <w:rsid w:val="00453CB9"/>
    <w:rsid w:val="0045403D"/>
    <w:rsid w:val="00454482"/>
    <w:rsid w:val="00455437"/>
    <w:rsid w:val="00455617"/>
    <w:rsid w:val="00455B90"/>
    <w:rsid w:val="00456012"/>
    <w:rsid w:val="00457950"/>
    <w:rsid w:val="00457AA9"/>
    <w:rsid w:val="00457BA2"/>
    <w:rsid w:val="00460367"/>
    <w:rsid w:val="00461378"/>
    <w:rsid w:val="00462C1E"/>
    <w:rsid w:val="00464074"/>
    <w:rsid w:val="0046437F"/>
    <w:rsid w:val="00464643"/>
    <w:rsid w:val="0046575E"/>
    <w:rsid w:val="00465CE6"/>
    <w:rsid w:val="00466627"/>
    <w:rsid w:val="00466E80"/>
    <w:rsid w:val="00470FEF"/>
    <w:rsid w:val="0047204B"/>
    <w:rsid w:val="00472CAD"/>
    <w:rsid w:val="004731E8"/>
    <w:rsid w:val="004736D4"/>
    <w:rsid w:val="00473719"/>
    <w:rsid w:val="00474177"/>
    <w:rsid w:val="0047603E"/>
    <w:rsid w:val="0047735F"/>
    <w:rsid w:val="00477DC4"/>
    <w:rsid w:val="00480687"/>
    <w:rsid w:val="00480B60"/>
    <w:rsid w:val="00481042"/>
    <w:rsid w:val="0048145D"/>
    <w:rsid w:val="00483544"/>
    <w:rsid w:val="0048370E"/>
    <w:rsid w:val="00483857"/>
    <w:rsid w:val="0048553E"/>
    <w:rsid w:val="00485876"/>
    <w:rsid w:val="00485918"/>
    <w:rsid w:val="004860CE"/>
    <w:rsid w:val="004865BD"/>
    <w:rsid w:val="004867DA"/>
    <w:rsid w:val="004871B3"/>
    <w:rsid w:val="00487F95"/>
    <w:rsid w:val="00490BBF"/>
    <w:rsid w:val="00490D04"/>
    <w:rsid w:val="0049212A"/>
    <w:rsid w:val="004929BE"/>
    <w:rsid w:val="004931ED"/>
    <w:rsid w:val="00493275"/>
    <w:rsid w:val="00494825"/>
    <w:rsid w:val="00496D90"/>
    <w:rsid w:val="00497520"/>
    <w:rsid w:val="004978A8"/>
    <w:rsid w:val="004A0D22"/>
    <w:rsid w:val="004A241E"/>
    <w:rsid w:val="004A55CE"/>
    <w:rsid w:val="004A6D6D"/>
    <w:rsid w:val="004A6F43"/>
    <w:rsid w:val="004A7D2C"/>
    <w:rsid w:val="004B0090"/>
    <w:rsid w:val="004B0325"/>
    <w:rsid w:val="004B1579"/>
    <w:rsid w:val="004B2A17"/>
    <w:rsid w:val="004B2AFE"/>
    <w:rsid w:val="004B5179"/>
    <w:rsid w:val="004B5846"/>
    <w:rsid w:val="004B5E50"/>
    <w:rsid w:val="004B6D86"/>
    <w:rsid w:val="004C05D9"/>
    <w:rsid w:val="004C1E51"/>
    <w:rsid w:val="004C204D"/>
    <w:rsid w:val="004C3744"/>
    <w:rsid w:val="004C3AF3"/>
    <w:rsid w:val="004C495D"/>
    <w:rsid w:val="004C5BCA"/>
    <w:rsid w:val="004C62BF"/>
    <w:rsid w:val="004C6420"/>
    <w:rsid w:val="004C6B32"/>
    <w:rsid w:val="004C6BD4"/>
    <w:rsid w:val="004D03E2"/>
    <w:rsid w:val="004D0453"/>
    <w:rsid w:val="004D1295"/>
    <w:rsid w:val="004D2BCB"/>
    <w:rsid w:val="004D2F97"/>
    <w:rsid w:val="004D3138"/>
    <w:rsid w:val="004D318A"/>
    <w:rsid w:val="004D38B2"/>
    <w:rsid w:val="004D450F"/>
    <w:rsid w:val="004D50A8"/>
    <w:rsid w:val="004D5D30"/>
    <w:rsid w:val="004D7089"/>
    <w:rsid w:val="004D70D5"/>
    <w:rsid w:val="004D755E"/>
    <w:rsid w:val="004E09EE"/>
    <w:rsid w:val="004E223A"/>
    <w:rsid w:val="004E2AAB"/>
    <w:rsid w:val="004E2BB9"/>
    <w:rsid w:val="004E4243"/>
    <w:rsid w:val="004E45A7"/>
    <w:rsid w:val="004E4E5A"/>
    <w:rsid w:val="004E7D47"/>
    <w:rsid w:val="004F0546"/>
    <w:rsid w:val="004F0C06"/>
    <w:rsid w:val="004F0E6A"/>
    <w:rsid w:val="004F1802"/>
    <w:rsid w:val="004F2ACF"/>
    <w:rsid w:val="004F33D1"/>
    <w:rsid w:val="004F3DE6"/>
    <w:rsid w:val="004F55A1"/>
    <w:rsid w:val="004F5A41"/>
    <w:rsid w:val="004F5D2B"/>
    <w:rsid w:val="004F5D89"/>
    <w:rsid w:val="004F63D2"/>
    <w:rsid w:val="00500465"/>
    <w:rsid w:val="005011B6"/>
    <w:rsid w:val="0050125A"/>
    <w:rsid w:val="00501C65"/>
    <w:rsid w:val="00501E46"/>
    <w:rsid w:val="0050327B"/>
    <w:rsid w:val="00503772"/>
    <w:rsid w:val="00505A40"/>
    <w:rsid w:val="00506111"/>
    <w:rsid w:val="00506CFB"/>
    <w:rsid w:val="005072A7"/>
    <w:rsid w:val="00507CEF"/>
    <w:rsid w:val="00507D5A"/>
    <w:rsid w:val="00507F6B"/>
    <w:rsid w:val="0051062B"/>
    <w:rsid w:val="00510D12"/>
    <w:rsid w:val="00511C32"/>
    <w:rsid w:val="00514536"/>
    <w:rsid w:val="0051453B"/>
    <w:rsid w:val="00514C55"/>
    <w:rsid w:val="00514DBB"/>
    <w:rsid w:val="0051503D"/>
    <w:rsid w:val="00515095"/>
    <w:rsid w:val="00515F6C"/>
    <w:rsid w:val="00516CDC"/>
    <w:rsid w:val="00517914"/>
    <w:rsid w:val="00520166"/>
    <w:rsid w:val="00521040"/>
    <w:rsid w:val="0052277D"/>
    <w:rsid w:val="00522884"/>
    <w:rsid w:val="00523141"/>
    <w:rsid w:val="00523204"/>
    <w:rsid w:val="00523B72"/>
    <w:rsid w:val="00523B86"/>
    <w:rsid w:val="00523DA3"/>
    <w:rsid w:val="0052442D"/>
    <w:rsid w:val="005251F8"/>
    <w:rsid w:val="0052532A"/>
    <w:rsid w:val="0052590F"/>
    <w:rsid w:val="00525B18"/>
    <w:rsid w:val="0052648A"/>
    <w:rsid w:val="00526B87"/>
    <w:rsid w:val="00527C87"/>
    <w:rsid w:val="00527CAE"/>
    <w:rsid w:val="00530167"/>
    <w:rsid w:val="00530757"/>
    <w:rsid w:val="005307B0"/>
    <w:rsid w:val="00530AD4"/>
    <w:rsid w:val="005342B6"/>
    <w:rsid w:val="0053450D"/>
    <w:rsid w:val="00536232"/>
    <w:rsid w:val="005368ED"/>
    <w:rsid w:val="00537186"/>
    <w:rsid w:val="00537356"/>
    <w:rsid w:val="00540264"/>
    <w:rsid w:val="00540311"/>
    <w:rsid w:val="00540933"/>
    <w:rsid w:val="00540A62"/>
    <w:rsid w:val="005417AE"/>
    <w:rsid w:val="005427D4"/>
    <w:rsid w:val="005429FD"/>
    <w:rsid w:val="005430B1"/>
    <w:rsid w:val="00543185"/>
    <w:rsid w:val="0054480A"/>
    <w:rsid w:val="00544F60"/>
    <w:rsid w:val="00545F93"/>
    <w:rsid w:val="00546301"/>
    <w:rsid w:val="00546614"/>
    <w:rsid w:val="005469A8"/>
    <w:rsid w:val="00547246"/>
    <w:rsid w:val="00547BD2"/>
    <w:rsid w:val="00547E62"/>
    <w:rsid w:val="00550739"/>
    <w:rsid w:val="00550D90"/>
    <w:rsid w:val="005527B0"/>
    <w:rsid w:val="00554232"/>
    <w:rsid w:val="0055673D"/>
    <w:rsid w:val="00556753"/>
    <w:rsid w:val="00556801"/>
    <w:rsid w:val="00556F92"/>
    <w:rsid w:val="0055776F"/>
    <w:rsid w:val="00557A40"/>
    <w:rsid w:val="00557A6E"/>
    <w:rsid w:val="00560412"/>
    <w:rsid w:val="005608B9"/>
    <w:rsid w:val="005618DF"/>
    <w:rsid w:val="00562CC9"/>
    <w:rsid w:val="00562DB7"/>
    <w:rsid w:val="0056321A"/>
    <w:rsid w:val="005632A5"/>
    <w:rsid w:val="00563D24"/>
    <w:rsid w:val="00563D4B"/>
    <w:rsid w:val="00564330"/>
    <w:rsid w:val="00565CB5"/>
    <w:rsid w:val="00565E94"/>
    <w:rsid w:val="00567071"/>
    <w:rsid w:val="005673D7"/>
    <w:rsid w:val="00567E53"/>
    <w:rsid w:val="00567E5B"/>
    <w:rsid w:val="00567E63"/>
    <w:rsid w:val="00570486"/>
    <w:rsid w:val="005713C6"/>
    <w:rsid w:val="00571B0B"/>
    <w:rsid w:val="0057282B"/>
    <w:rsid w:val="00572C71"/>
    <w:rsid w:val="00573BF4"/>
    <w:rsid w:val="00574511"/>
    <w:rsid w:val="005758E1"/>
    <w:rsid w:val="00576DDF"/>
    <w:rsid w:val="005775F2"/>
    <w:rsid w:val="005825E4"/>
    <w:rsid w:val="005835A0"/>
    <w:rsid w:val="00583872"/>
    <w:rsid w:val="005843F9"/>
    <w:rsid w:val="005846F4"/>
    <w:rsid w:val="005847EF"/>
    <w:rsid w:val="005848C9"/>
    <w:rsid w:val="00585BB0"/>
    <w:rsid w:val="005900CB"/>
    <w:rsid w:val="005913E1"/>
    <w:rsid w:val="00591964"/>
    <w:rsid w:val="00592421"/>
    <w:rsid w:val="005924EA"/>
    <w:rsid w:val="00592696"/>
    <w:rsid w:val="00592754"/>
    <w:rsid w:val="0059287E"/>
    <w:rsid w:val="005948CA"/>
    <w:rsid w:val="00594F50"/>
    <w:rsid w:val="00595560"/>
    <w:rsid w:val="00595C52"/>
    <w:rsid w:val="00596290"/>
    <w:rsid w:val="00596FCD"/>
    <w:rsid w:val="00596FF1"/>
    <w:rsid w:val="005A08A4"/>
    <w:rsid w:val="005A0C8D"/>
    <w:rsid w:val="005A2BDB"/>
    <w:rsid w:val="005A37A0"/>
    <w:rsid w:val="005A47DB"/>
    <w:rsid w:val="005A5176"/>
    <w:rsid w:val="005A5577"/>
    <w:rsid w:val="005A5678"/>
    <w:rsid w:val="005A740B"/>
    <w:rsid w:val="005A7462"/>
    <w:rsid w:val="005A790F"/>
    <w:rsid w:val="005B07BE"/>
    <w:rsid w:val="005B0E23"/>
    <w:rsid w:val="005B2D92"/>
    <w:rsid w:val="005B310F"/>
    <w:rsid w:val="005B3A02"/>
    <w:rsid w:val="005B43C6"/>
    <w:rsid w:val="005B4692"/>
    <w:rsid w:val="005B4BDC"/>
    <w:rsid w:val="005B4C45"/>
    <w:rsid w:val="005B5652"/>
    <w:rsid w:val="005B62F4"/>
    <w:rsid w:val="005B6E76"/>
    <w:rsid w:val="005B78FD"/>
    <w:rsid w:val="005C010A"/>
    <w:rsid w:val="005C0251"/>
    <w:rsid w:val="005C0505"/>
    <w:rsid w:val="005C0665"/>
    <w:rsid w:val="005C0B31"/>
    <w:rsid w:val="005C0F2F"/>
    <w:rsid w:val="005C0F53"/>
    <w:rsid w:val="005C1223"/>
    <w:rsid w:val="005C2579"/>
    <w:rsid w:val="005C3252"/>
    <w:rsid w:val="005C3253"/>
    <w:rsid w:val="005C6C18"/>
    <w:rsid w:val="005C6C4D"/>
    <w:rsid w:val="005C79DD"/>
    <w:rsid w:val="005C7E0A"/>
    <w:rsid w:val="005D1D32"/>
    <w:rsid w:val="005D2005"/>
    <w:rsid w:val="005D3959"/>
    <w:rsid w:val="005D454A"/>
    <w:rsid w:val="005D4BA7"/>
    <w:rsid w:val="005D574E"/>
    <w:rsid w:val="005D657C"/>
    <w:rsid w:val="005D6732"/>
    <w:rsid w:val="005D69B9"/>
    <w:rsid w:val="005E0577"/>
    <w:rsid w:val="005E0C6D"/>
    <w:rsid w:val="005E1D49"/>
    <w:rsid w:val="005E22E6"/>
    <w:rsid w:val="005E298A"/>
    <w:rsid w:val="005E2AB9"/>
    <w:rsid w:val="005E4B23"/>
    <w:rsid w:val="005E5116"/>
    <w:rsid w:val="005E5233"/>
    <w:rsid w:val="005E5BFC"/>
    <w:rsid w:val="005E6072"/>
    <w:rsid w:val="005F0193"/>
    <w:rsid w:val="005F0245"/>
    <w:rsid w:val="005F0695"/>
    <w:rsid w:val="005F1270"/>
    <w:rsid w:val="005F14ED"/>
    <w:rsid w:val="005F17AC"/>
    <w:rsid w:val="005F274D"/>
    <w:rsid w:val="005F3937"/>
    <w:rsid w:val="005F5AC9"/>
    <w:rsid w:val="005F5D3D"/>
    <w:rsid w:val="005F7334"/>
    <w:rsid w:val="005F7646"/>
    <w:rsid w:val="006019AF"/>
    <w:rsid w:val="00602B2E"/>
    <w:rsid w:val="00604EFD"/>
    <w:rsid w:val="006100C2"/>
    <w:rsid w:val="00610816"/>
    <w:rsid w:val="00611039"/>
    <w:rsid w:val="00611BC2"/>
    <w:rsid w:val="006124D1"/>
    <w:rsid w:val="006124F1"/>
    <w:rsid w:val="0061297B"/>
    <w:rsid w:val="00612DAC"/>
    <w:rsid w:val="00613097"/>
    <w:rsid w:val="00613817"/>
    <w:rsid w:val="00613C03"/>
    <w:rsid w:val="00614A90"/>
    <w:rsid w:val="00614BAB"/>
    <w:rsid w:val="006150D1"/>
    <w:rsid w:val="00615A9D"/>
    <w:rsid w:val="0061658A"/>
    <w:rsid w:val="00617739"/>
    <w:rsid w:val="00620E70"/>
    <w:rsid w:val="00622B30"/>
    <w:rsid w:val="006253A8"/>
    <w:rsid w:val="006259E8"/>
    <w:rsid w:val="00625F33"/>
    <w:rsid w:val="00626310"/>
    <w:rsid w:val="00626334"/>
    <w:rsid w:val="00627005"/>
    <w:rsid w:val="006276C5"/>
    <w:rsid w:val="00627EB0"/>
    <w:rsid w:val="00630769"/>
    <w:rsid w:val="00630ED6"/>
    <w:rsid w:val="00631BA1"/>
    <w:rsid w:val="0063243E"/>
    <w:rsid w:val="00633054"/>
    <w:rsid w:val="006336C5"/>
    <w:rsid w:val="00633A2F"/>
    <w:rsid w:val="006343D1"/>
    <w:rsid w:val="006345E2"/>
    <w:rsid w:val="0063499A"/>
    <w:rsid w:val="00634A89"/>
    <w:rsid w:val="00635D65"/>
    <w:rsid w:val="0063684E"/>
    <w:rsid w:val="00641431"/>
    <w:rsid w:val="006426CB"/>
    <w:rsid w:val="00642895"/>
    <w:rsid w:val="00642FF1"/>
    <w:rsid w:val="0064371C"/>
    <w:rsid w:val="006444B3"/>
    <w:rsid w:val="00644F90"/>
    <w:rsid w:val="006453B4"/>
    <w:rsid w:val="00645634"/>
    <w:rsid w:val="00646244"/>
    <w:rsid w:val="006469C7"/>
    <w:rsid w:val="00647069"/>
    <w:rsid w:val="006479A0"/>
    <w:rsid w:val="006503C6"/>
    <w:rsid w:val="00650534"/>
    <w:rsid w:val="00651917"/>
    <w:rsid w:val="00651CAA"/>
    <w:rsid w:val="00651D19"/>
    <w:rsid w:val="006526AD"/>
    <w:rsid w:val="006531E9"/>
    <w:rsid w:val="00653BA8"/>
    <w:rsid w:val="00654472"/>
    <w:rsid w:val="006558E9"/>
    <w:rsid w:val="006561E3"/>
    <w:rsid w:val="0065625B"/>
    <w:rsid w:val="0065629E"/>
    <w:rsid w:val="006571E4"/>
    <w:rsid w:val="006574C0"/>
    <w:rsid w:val="00657EF0"/>
    <w:rsid w:val="00660371"/>
    <w:rsid w:val="00660C9B"/>
    <w:rsid w:val="00660D82"/>
    <w:rsid w:val="00660F0E"/>
    <w:rsid w:val="0066206D"/>
    <w:rsid w:val="00663639"/>
    <w:rsid w:val="006645CB"/>
    <w:rsid w:val="00664674"/>
    <w:rsid w:val="00664861"/>
    <w:rsid w:val="006650A6"/>
    <w:rsid w:val="006654B2"/>
    <w:rsid w:val="00665726"/>
    <w:rsid w:val="00666915"/>
    <w:rsid w:val="00666A1B"/>
    <w:rsid w:val="006708D2"/>
    <w:rsid w:val="00670927"/>
    <w:rsid w:val="00670FC2"/>
    <w:rsid w:val="006712B1"/>
    <w:rsid w:val="006713FE"/>
    <w:rsid w:val="0067222E"/>
    <w:rsid w:val="00672DFF"/>
    <w:rsid w:val="006730D3"/>
    <w:rsid w:val="00673650"/>
    <w:rsid w:val="00673FA9"/>
    <w:rsid w:val="00674582"/>
    <w:rsid w:val="006748A9"/>
    <w:rsid w:val="006749D2"/>
    <w:rsid w:val="00674FE5"/>
    <w:rsid w:val="0067507E"/>
    <w:rsid w:val="006756F0"/>
    <w:rsid w:val="00675C56"/>
    <w:rsid w:val="00675D13"/>
    <w:rsid w:val="006762A4"/>
    <w:rsid w:val="006763CE"/>
    <w:rsid w:val="0067666C"/>
    <w:rsid w:val="0068098B"/>
    <w:rsid w:val="00682D13"/>
    <w:rsid w:val="006833B1"/>
    <w:rsid w:val="00683725"/>
    <w:rsid w:val="00683D46"/>
    <w:rsid w:val="006851E1"/>
    <w:rsid w:val="00685F48"/>
    <w:rsid w:val="00686A8F"/>
    <w:rsid w:val="006875D9"/>
    <w:rsid w:val="00690C62"/>
    <w:rsid w:val="00691A63"/>
    <w:rsid w:val="00693C1D"/>
    <w:rsid w:val="0069411F"/>
    <w:rsid w:val="00694489"/>
    <w:rsid w:val="0069587A"/>
    <w:rsid w:val="0069645B"/>
    <w:rsid w:val="00696F6B"/>
    <w:rsid w:val="0069780E"/>
    <w:rsid w:val="006A3BBA"/>
    <w:rsid w:val="006A53D4"/>
    <w:rsid w:val="006A5B3D"/>
    <w:rsid w:val="006A6AB2"/>
    <w:rsid w:val="006A7540"/>
    <w:rsid w:val="006A7843"/>
    <w:rsid w:val="006A79DD"/>
    <w:rsid w:val="006A7B5A"/>
    <w:rsid w:val="006B030A"/>
    <w:rsid w:val="006B0C33"/>
    <w:rsid w:val="006B1979"/>
    <w:rsid w:val="006B1B97"/>
    <w:rsid w:val="006B2294"/>
    <w:rsid w:val="006B26E6"/>
    <w:rsid w:val="006B2D7A"/>
    <w:rsid w:val="006B2EA8"/>
    <w:rsid w:val="006B320A"/>
    <w:rsid w:val="006B4593"/>
    <w:rsid w:val="006B4894"/>
    <w:rsid w:val="006B4907"/>
    <w:rsid w:val="006B53A8"/>
    <w:rsid w:val="006B559B"/>
    <w:rsid w:val="006B6646"/>
    <w:rsid w:val="006B75B4"/>
    <w:rsid w:val="006C053D"/>
    <w:rsid w:val="006C08A6"/>
    <w:rsid w:val="006C0C41"/>
    <w:rsid w:val="006C0FA2"/>
    <w:rsid w:val="006C2EC9"/>
    <w:rsid w:val="006C2FE7"/>
    <w:rsid w:val="006C3B63"/>
    <w:rsid w:val="006C4305"/>
    <w:rsid w:val="006C47D2"/>
    <w:rsid w:val="006C5B5B"/>
    <w:rsid w:val="006C67E3"/>
    <w:rsid w:val="006D04DE"/>
    <w:rsid w:val="006D2905"/>
    <w:rsid w:val="006D3BDF"/>
    <w:rsid w:val="006D50F1"/>
    <w:rsid w:val="006D5937"/>
    <w:rsid w:val="006D5FA4"/>
    <w:rsid w:val="006D711D"/>
    <w:rsid w:val="006D7B04"/>
    <w:rsid w:val="006E0128"/>
    <w:rsid w:val="006E16B2"/>
    <w:rsid w:val="006E1A73"/>
    <w:rsid w:val="006E1FED"/>
    <w:rsid w:val="006E3380"/>
    <w:rsid w:val="006E447D"/>
    <w:rsid w:val="006E5301"/>
    <w:rsid w:val="006E5BE8"/>
    <w:rsid w:val="006E60D6"/>
    <w:rsid w:val="006E6A05"/>
    <w:rsid w:val="006E6ECF"/>
    <w:rsid w:val="006E764A"/>
    <w:rsid w:val="006E7D67"/>
    <w:rsid w:val="006F154E"/>
    <w:rsid w:val="006F2DC5"/>
    <w:rsid w:val="006F4351"/>
    <w:rsid w:val="006F7F5C"/>
    <w:rsid w:val="00700BAC"/>
    <w:rsid w:val="00701384"/>
    <w:rsid w:val="007018D8"/>
    <w:rsid w:val="0070244D"/>
    <w:rsid w:val="007028D1"/>
    <w:rsid w:val="007038A2"/>
    <w:rsid w:val="007038A5"/>
    <w:rsid w:val="00703D31"/>
    <w:rsid w:val="00704324"/>
    <w:rsid w:val="007048B1"/>
    <w:rsid w:val="00704D26"/>
    <w:rsid w:val="0070598E"/>
    <w:rsid w:val="00705C26"/>
    <w:rsid w:val="00705D6F"/>
    <w:rsid w:val="00705E93"/>
    <w:rsid w:val="007067D8"/>
    <w:rsid w:val="00707D36"/>
    <w:rsid w:val="007101D4"/>
    <w:rsid w:val="00711766"/>
    <w:rsid w:val="00712DEC"/>
    <w:rsid w:val="0071481B"/>
    <w:rsid w:val="00714F54"/>
    <w:rsid w:val="00715377"/>
    <w:rsid w:val="00716372"/>
    <w:rsid w:val="00716D90"/>
    <w:rsid w:val="00716EEF"/>
    <w:rsid w:val="00716F64"/>
    <w:rsid w:val="007175A8"/>
    <w:rsid w:val="00717752"/>
    <w:rsid w:val="00721066"/>
    <w:rsid w:val="00721079"/>
    <w:rsid w:val="007218D5"/>
    <w:rsid w:val="007238CE"/>
    <w:rsid w:val="00723E77"/>
    <w:rsid w:val="007243B8"/>
    <w:rsid w:val="007265F2"/>
    <w:rsid w:val="00727302"/>
    <w:rsid w:val="00730559"/>
    <w:rsid w:val="00730699"/>
    <w:rsid w:val="00730708"/>
    <w:rsid w:val="00730E91"/>
    <w:rsid w:val="0073151C"/>
    <w:rsid w:val="0073158C"/>
    <w:rsid w:val="00731E5F"/>
    <w:rsid w:val="00732C93"/>
    <w:rsid w:val="007331CA"/>
    <w:rsid w:val="00733DEC"/>
    <w:rsid w:val="007340D7"/>
    <w:rsid w:val="0073416F"/>
    <w:rsid w:val="007345BD"/>
    <w:rsid w:val="00734865"/>
    <w:rsid w:val="00734A68"/>
    <w:rsid w:val="00734C52"/>
    <w:rsid w:val="0073502F"/>
    <w:rsid w:val="00735297"/>
    <w:rsid w:val="007355D3"/>
    <w:rsid w:val="00735977"/>
    <w:rsid w:val="00735D10"/>
    <w:rsid w:val="007378AE"/>
    <w:rsid w:val="0074101C"/>
    <w:rsid w:val="007418EF"/>
    <w:rsid w:val="00743530"/>
    <w:rsid w:val="00743873"/>
    <w:rsid w:val="00743D4F"/>
    <w:rsid w:val="00745A3A"/>
    <w:rsid w:val="00746E57"/>
    <w:rsid w:val="00746FEF"/>
    <w:rsid w:val="00747AE3"/>
    <w:rsid w:val="00747D9F"/>
    <w:rsid w:val="0075033A"/>
    <w:rsid w:val="007504C6"/>
    <w:rsid w:val="007509CD"/>
    <w:rsid w:val="00750C22"/>
    <w:rsid w:val="00751684"/>
    <w:rsid w:val="00752E44"/>
    <w:rsid w:val="00753132"/>
    <w:rsid w:val="00754C51"/>
    <w:rsid w:val="00754F3F"/>
    <w:rsid w:val="00755E4A"/>
    <w:rsid w:val="00756627"/>
    <w:rsid w:val="0075765E"/>
    <w:rsid w:val="00757A34"/>
    <w:rsid w:val="0076048F"/>
    <w:rsid w:val="00760FA9"/>
    <w:rsid w:val="007611DD"/>
    <w:rsid w:val="007616AD"/>
    <w:rsid w:val="007620DB"/>
    <w:rsid w:val="00762786"/>
    <w:rsid w:val="00764C39"/>
    <w:rsid w:val="00766A27"/>
    <w:rsid w:val="00767E68"/>
    <w:rsid w:val="00770EEF"/>
    <w:rsid w:val="00773F09"/>
    <w:rsid w:val="00774382"/>
    <w:rsid w:val="00774C94"/>
    <w:rsid w:val="007750A7"/>
    <w:rsid w:val="007759AC"/>
    <w:rsid w:val="007765D0"/>
    <w:rsid w:val="00780E8A"/>
    <w:rsid w:val="0078268F"/>
    <w:rsid w:val="00782A97"/>
    <w:rsid w:val="00783491"/>
    <w:rsid w:val="00783526"/>
    <w:rsid w:val="007835ED"/>
    <w:rsid w:val="00784E1D"/>
    <w:rsid w:val="0078559E"/>
    <w:rsid w:val="00785B66"/>
    <w:rsid w:val="00785C34"/>
    <w:rsid w:val="00786035"/>
    <w:rsid w:val="00786447"/>
    <w:rsid w:val="007869B4"/>
    <w:rsid w:val="00787B04"/>
    <w:rsid w:val="00790063"/>
    <w:rsid w:val="00790326"/>
    <w:rsid w:val="007904C1"/>
    <w:rsid w:val="007905C9"/>
    <w:rsid w:val="00790A60"/>
    <w:rsid w:val="00791B37"/>
    <w:rsid w:val="007921D7"/>
    <w:rsid w:val="007923BD"/>
    <w:rsid w:val="0079271E"/>
    <w:rsid w:val="0079273C"/>
    <w:rsid w:val="00793762"/>
    <w:rsid w:val="00793E22"/>
    <w:rsid w:val="007944AD"/>
    <w:rsid w:val="007975E3"/>
    <w:rsid w:val="007A053D"/>
    <w:rsid w:val="007A0CA4"/>
    <w:rsid w:val="007A0D0E"/>
    <w:rsid w:val="007A17D7"/>
    <w:rsid w:val="007A1CD2"/>
    <w:rsid w:val="007A21F4"/>
    <w:rsid w:val="007A2935"/>
    <w:rsid w:val="007A2C24"/>
    <w:rsid w:val="007A3CAE"/>
    <w:rsid w:val="007A4241"/>
    <w:rsid w:val="007A526C"/>
    <w:rsid w:val="007A67BD"/>
    <w:rsid w:val="007A7AE3"/>
    <w:rsid w:val="007B01DB"/>
    <w:rsid w:val="007B14CF"/>
    <w:rsid w:val="007B1A18"/>
    <w:rsid w:val="007B264A"/>
    <w:rsid w:val="007B3657"/>
    <w:rsid w:val="007B3F66"/>
    <w:rsid w:val="007B3FFE"/>
    <w:rsid w:val="007B5579"/>
    <w:rsid w:val="007B5C44"/>
    <w:rsid w:val="007B6644"/>
    <w:rsid w:val="007B77EF"/>
    <w:rsid w:val="007C0C11"/>
    <w:rsid w:val="007C1EBB"/>
    <w:rsid w:val="007C2CBB"/>
    <w:rsid w:val="007C362F"/>
    <w:rsid w:val="007C388D"/>
    <w:rsid w:val="007C4CEA"/>
    <w:rsid w:val="007C4F54"/>
    <w:rsid w:val="007C5790"/>
    <w:rsid w:val="007C6AFC"/>
    <w:rsid w:val="007C6FFD"/>
    <w:rsid w:val="007D039D"/>
    <w:rsid w:val="007D0DDB"/>
    <w:rsid w:val="007D11A2"/>
    <w:rsid w:val="007D129C"/>
    <w:rsid w:val="007D2A96"/>
    <w:rsid w:val="007D36DB"/>
    <w:rsid w:val="007D3842"/>
    <w:rsid w:val="007D4014"/>
    <w:rsid w:val="007D40EC"/>
    <w:rsid w:val="007D4304"/>
    <w:rsid w:val="007D4725"/>
    <w:rsid w:val="007D4C89"/>
    <w:rsid w:val="007D5362"/>
    <w:rsid w:val="007D6399"/>
    <w:rsid w:val="007D6B26"/>
    <w:rsid w:val="007D7726"/>
    <w:rsid w:val="007E016C"/>
    <w:rsid w:val="007E01B4"/>
    <w:rsid w:val="007E110E"/>
    <w:rsid w:val="007E38CA"/>
    <w:rsid w:val="007E3A6E"/>
    <w:rsid w:val="007E451A"/>
    <w:rsid w:val="007E492F"/>
    <w:rsid w:val="007E54F0"/>
    <w:rsid w:val="007E6DC0"/>
    <w:rsid w:val="007E7542"/>
    <w:rsid w:val="007E7614"/>
    <w:rsid w:val="007F0295"/>
    <w:rsid w:val="007F0909"/>
    <w:rsid w:val="007F45F3"/>
    <w:rsid w:val="007F6086"/>
    <w:rsid w:val="007F6139"/>
    <w:rsid w:val="007F6867"/>
    <w:rsid w:val="007F6878"/>
    <w:rsid w:val="007F6B3A"/>
    <w:rsid w:val="007F6F47"/>
    <w:rsid w:val="007F79DC"/>
    <w:rsid w:val="007F7B12"/>
    <w:rsid w:val="00800075"/>
    <w:rsid w:val="00800530"/>
    <w:rsid w:val="00801C94"/>
    <w:rsid w:val="00801E6A"/>
    <w:rsid w:val="008037A5"/>
    <w:rsid w:val="00804F2C"/>
    <w:rsid w:val="008067FC"/>
    <w:rsid w:val="008068DE"/>
    <w:rsid w:val="00810822"/>
    <w:rsid w:val="00810ADE"/>
    <w:rsid w:val="008113E3"/>
    <w:rsid w:val="00812441"/>
    <w:rsid w:val="00812D59"/>
    <w:rsid w:val="00814C31"/>
    <w:rsid w:val="008152FC"/>
    <w:rsid w:val="0081691F"/>
    <w:rsid w:val="00816ABB"/>
    <w:rsid w:val="00816B09"/>
    <w:rsid w:val="00817EB6"/>
    <w:rsid w:val="008203D3"/>
    <w:rsid w:val="00820CF1"/>
    <w:rsid w:val="00822A09"/>
    <w:rsid w:val="00823521"/>
    <w:rsid w:val="00823FB8"/>
    <w:rsid w:val="008245E5"/>
    <w:rsid w:val="008247C7"/>
    <w:rsid w:val="0082660E"/>
    <w:rsid w:val="008273AD"/>
    <w:rsid w:val="0082795A"/>
    <w:rsid w:val="00827A48"/>
    <w:rsid w:val="00830F4A"/>
    <w:rsid w:val="00831039"/>
    <w:rsid w:val="00831385"/>
    <w:rsid w:val="008328E0"/>
    <w:rsid w:val="008368E6"/>
    <w:rsid w:val="00836B42"/>
    <w:rsid w:val="00840214"/>
    <w:rsid w:val="0084030C"/>
    <w:rsid w:val="0084066A"/>
    <w:rsid w:val="0084178F"/>
    <w:rsid w:val="00842841"/>
    <w:rsid w:val="008447A2"/>
    <w:rsid w:val="0084492E"/>
    <w:rsid w:val="00845BA0"/>
    <w:rsid w:val="008460BA"/>
    <w:rsid w:val="0084772A"/>
    <w:rsid w:val="00847AB5"/>
    <w:rsid w:val="00850005"/>
    <w:rsid w:val="00850C54"/>
    <w:rsid w:val="00851322"/>
    <w:rsid w:val="00853A21"/>
    <w:rsid w:val="0085417B"/>
    <w:rsid w:val="0085517B"/>
    <w:rsid w:val="0085556B"/>
    <w:rsid w:val="00855E6E"/>
    <w:rsid w:val="00856400"/>
    <w:rsid w:val="0085677D"/>
    <w:rsid w:val="00860187"/>
    <w:rsid w:val="008608B8"/>
    <w:rsid w:val="00860CA6"/>
    <w:rsid w:val="008618FB"/>
    <w:rsid w:val="008619B2"/>
    <w:rsid w:val="00861C02"/>
    <w:rsid w:val="00862CAD"/>
    <w:rsid w:val="00862EF3"/>
    <w:rsid w:val="0086321D"/>
    <w:rsid w:val="00863620"/>
    <w:rsid w:val="00863739"/>
    <w:rsid w:val="00863B2A"/>
    <w:rsid w:val="00863B35"/>
    <w:rsid w:val="0086769B"/>
    <w:rsid w:val="0087202E"/>
    <w:rsid w:val="00872FEF"/>
    <w:rsid w:val="00873040"/>
    <w:rsid w:val="00873202"/>
    <w:rsid w:val="00874562"/>
    <w:rsid w:val="008753CB"/>
    <w:rsid w:val="008758BF"/>
    <w:rsid w:val="008771F1"/>
    <w:rsid w:val="00877203"/>
    <w:rsid w:val="00877580"/>
    <w:rsid w:val="00880556"/>
    <w:rsid w:val="008818CB"/>
    <w:rsid w:val="0088190D"/>
    <w:rsid w:val="00881BAD"/>
    <w:rsid w:val="0088219A"/>
    <w:rsid w:val="00882BF4"/>
    <w:rsid w:val="008833F1"/>
    <w:rsid w:val="00884E6F"/>
    <w:rsid w:val="00884F0B"/>
    <w:rsid w:val="00885E8A"/>
    <w:rsid w:val="0088728B"/>
    <w:rsid w:val="008878D6"/>
    <w:rsid w:val="00887F0B"/>
    <w:rsid w:val="00890469"/>
    <w:rsid w:val="00890B55"/>
    <w:rsid w:val="00890EBE"/>
    <w:rsid w:val="0089171B"/>
    <w:rsid w:val="0089335C"/>
    <w:rsid w:val="008944B1"/>
    <w:rsid w:val="00894F94"/>
    <w:rsid w:val="00895566"/>
    <w:rsid w:val="00897494"/>
    <w:rsid w:val="00897733"/>
    <w:rsid w:val="008A1427"/>
    <w:rsid w:val="008A3B79"/>
    <w:rsid w:val="008A4751"/>
    <w:rsid w:val="008A4C9F"/>
    <w:rsid w:val="008A56D8"/>
    <w:rsid w:val="008A570A"/>
    <w:rsid w:val="008A5EA7"/>
    <w:rsid w:val="008A6526"/>
    <w:rsid w:val="008A66CA"/>
    <w:rsid w:val="008A696C"/>
    <w:rsid w:val="008A7754"/>
    <w:rsid w:val="008B0B51"/>
    <w:rsid w:val="008B229A"/>
    <w:rsid w:val="008B2533"/>
    <w:rsid w:val="008B2744"/>
    <w:rsid w:val="008B372B"/>
    <w:rsid w:val="008B372F"/>
    <w:rsid w:val="008B38EC"/>
    <w:rsid w:val="008B4570"/>
    <w:rsid w:val="008B5021"/>
    <w:rsid w:val="008B55B6"/>
    <w:rsid w:val="008B63BA"/>
    <w:rsid w:val="008B70FE"/>
    <w:rsid w:val="008B7E18"/>
    <w:rsid w:val="008C0C18"/>
    <w:rsid w:val="008C0F7C"/>
    <w:rsid w:val="008C1677"/>
    <w:rsid w:val="008C2819"/>
    <w:rsid w:val="008C2FB5"/>
    <w:rsid w:val="008C43EA"/>
    <w:rsid w:val="008C48C6"/>
    <w:rsid w:val="008C4C85"/>
    <w:rsid w:val="008C5186"/>
    <w:rsid w:val="008C5544"/>
    <w:rsid w:val="008C5628"/>
    <w:rsid w:val="008C6229"/>
    <w:rsid w:val="008C6543"/>
    <w:rsid w:val="008C6667"/>
    <w:rsid w:val="008C69B0"/>
    <w:rsid w:val="008C7D6A"/>
    <w:rsid w:val="008D1BB4"/>
    <w:rsid w:val="008D25A7"/>
    <w:rsid w:val="008D3230"/>
    <w:rsid w:val="008D3D84"/>
    <w:rsid w:val="008D55C8"/>
    <w:rsid w:val="008D5E70"/>
    <w:rsid w:val="008D6471"/>
    <w:rsid w:val="008D6CBC"/>
    <w:rsid w:val="008D71EC"/>
    <w:rsid w:val="008E1205"/>
    <w:rsid w:val="008E18DE"/>
    <w:rsid w:val="008E2667"/>
    <w:rsid w:val="008E2D58"/>
    <w:rsid w:val="008E3B5F"/>
    <w:rsid w:val="008E45A7"/>
    <w:rsid w:val="008E6250"/>
    <w:rsid w:val="008E67A4"/>
    <w:rsid w:val="008E71A0"/>
    <w:rsid w:val="008E7AB3"/>
    <w:rsid w:val="008E7F62"/>
    <w:rsid w:val="008F004F"/>
    <w:rsid w:val="008F16FD"/>
    <w:rsid w:val="008F17C4"/>
    <w:rsid w:val="008F1A9A"/>
    <w:rsid w:val="008F1C7F"/>
    <w:rsid w:val="008F291E"/>
    <w:rsid w:val="008F3710"/>
    <w:rsid w:val="008F3EC7"/>
    <w:rsid w:val="008F436A"/>
    <w:rsid w:val="008F4882"/>
    <w:rsid w:val="008F66DA"/>
    <w:rsid w:val="008F67B7"/>
    <w:rsid w:val="009005B3"/>
    <w:rsid w:val="00901B41"/>
    <w:rsid w:val="00901ECB"/>
    <w:rsid w:val="00902651"/>
    <w:rsid w:val="00902D6D"/>
    <w:rsid w:val="00903009"/>
    <w:rsid w:val="00904D6C"/>
    <w:rsid w:val="00904E50"/>
    <w:rsid w:val="009058A8"/>
    <w:rsid w:val="00905DD3"/>
    <w:rsid w:val="00907797"/>
    <w:rsid w:val="009100A8"/>
    <w:rsid w:val="009105A3"/>
    <w:rsid w:val="00911CE1"/>
    <w:rsid w:val="00911E1B"/>
    <w:rsid w:val="00913D7A"/>
    <w:rsid w:val="0091465D"/>
    <w:rsid w:val="00914854"/>
    <w:rsid w:val="00914C56"/>
    <w:rsid w:val="00915411"/>
    <w:rsid w:val="0091579B"/>
    <w:rsid w:val="00916A72"/>
    <w:rsid w:val="00916BC9"/>
    <w:rsid w:val="00916DEB"/>
    <w:rsid w:val="00917782"/>
    <w:rsid w:val="00917C68"/>
    <w:rsid w:val="00917DAE"/>
    <w:rsid w:val="00920504"/>
    <w:rsid w:val="009227E9"/>
    <w:rsid w:val="00923513"/>
    <w:rsid w:val="00923EDC"/>
    <w:rsid w:val="00925666"/>
    <w:rsid w:val="00925CB6"/>
    <w:rsid w:val="00926708"/>
    <w:rsid w:val="0092738D"/>
    <w:rsid w:val="0093219D"/>
    <w:rsid w:val="0093272C"/>
    <w:rsid w:val="00932EED"/>
    <w:rsid w:val="009337B6"/>
    <w:rsid w:val="00934BAB"/>
    <w:rsid w:val="0093500F"/>
    <w:rsid w:val="0093589B"/>
    <w:rsid w:val="00935920"/>
    <w:rsid w:val="00935FA8"/>
    <w:rsid w:val="00936166"/>
    <w:rsid w:val="009367B4"/>
    <w:rsid w:val="00937910"/>
    <w:rsid w:val="009407E3"/>
    <w:rsid w:val="0094118D"/>
    <w:rsid w:val="009411C8"/>
    <w:rsid w:val="0094446D"/>
    <w:rsid w:val="00944B45"/>
    <w:rsid w:val="00944BD2"/>
    <w:rsid w:val="0094515B"/>
    <w:rsid w:val="009458D6"/>
    <w:rsid w:val="00945A0B"/>
    <w:rsid w:val="00945AD9"/>
    <w:rsid w:val="00945DEB"/>
    <w:rsid w:val="009462D6"/>
    <w:rsid w:val="00946CD1"/>
    <w:rsid w:val="00947104"/>
    <w:rsid w:val="0094746B"/>
    <w:rsid w:val="0095064F"/>
    <w:rsid w:val="00950E88"/>
    <w:rsid w:val="009516C5"/>
    <w:rsid w:val="00951C75"/>
    <w:rsid w:val="009520EA"/>
    <w:rsid w:val="0095286E"/>
    <w:rsid w:val="00953360"/>
    <w:rsid w:val="00955A0E"/>
    <w:rsid w:val="00956805"/>
    <w:rsid w:val="009579A6"/>
    <w:rsid w:val="009601D5"/>
    <w:rsid w:val="00961FCB"/>
    <w:rsid w:val="00962418"/>
    <w:rsid w:val="00962911"/>
    <w:rsid w:val="00962A9E"/>
    <w:rsid w:val="00962DC8"/>
    <w:rsid w:val="009635EF"/>
    <w:rsid w:val="009644AC"/>
    <w:rsid w:val="0096473F"/>
    <w:rsid w:val="00965141"/>
    <w:rsid w:val="009654C8"/>
    <w:rsid w:val="00965BDF"/>
    <w:rsid w:val="00965EA0"/>
    <w:rsid w:val="00965F29"/>
    <w:rsid w:val="0096643C"/>
    <w:rsid w:val="00966AEC"/>
    <w:rsid w:val="0096703B"/>
    <w:rsid w:val="00967EBA"/>
    <w:rsid w:val="00967F26"/>
    <w:rsid w:val="0097036E"/>
    <w:rsid w:val="009719DC"/>
    <w:rsid w:val="00971EA1"/>
    <w:rsid w:val="009728A4"/>
    <w:rsid w:val="0097376B"/>
    <w:rsid w:val="00974C9D"/>
    <w:rsid w:val="00975554"/>
    <w:rsid w:val="00975AE8"/>
    <w:rsid w:val="00980BAF"/>
    <w:rsid w:val="00980C43"/>
    <w:rsid w:val="00980E2C"/>
    <w:rsid w:val="00981B67"/>
    <w:rsid w:val="00981C75"/>
    <w:rsid w:val="00985072"/>
    <w:rsid w:val="00985CA3"/>
    <w:rsid w:val="00986116"/>
    <w:rsid w:val="009866AB"/>
    <w:rsid w:val="00986AF3"/>
    <w:rsid w:val="00986B6B"/>
    <w:rsid w:val="0098706B"/>
    <w:rsid w:val="00990290"/>
    <w:rsid w:val="009909F4"/>
    <w:rsid w:val="00990EE0"/>
    <w:rsid w:val="009928D6"/>
    <w:rsid w:val="00994082"/>
    <w:rsid w:val="00994D88"/>
    <w:rsid w:val="009964FE"/>
    <w:rsid w:val="00996CDF"/>
    <w:rsid w:val="00997196"/>
    <w:rsid w:val="00997582"/>
    <w:rsid w:val="009976E6"/>
    <w:rsid w:val="009A05BB"/>
    <w:rsid w:val="009A27C8"/>
    <w:rsid w:val="009A2CF9"/>
    <w:rsid w:val="009A3B6D"/>
    <w:rsid w:val="009A3EDA"/>
    <w:rsid w:val="009A40AE"/>
    <w:rsid w:val="009A4104"/>
    <w:rsid w:val="009A49A4"/>
    <w:rsid w:val="009A5CE9"/>
    <w:rsid w:val="009A60B0"/>
    <w:rsid w:val="009B07C3"/>
    <w:rsid w:val="009B0E56"/>
    <w:rsid w:val="009B1030"/>
    <w:rsid w:val="009B2DE6"/>
    <w:rsid w:val="009B319D"/>
    <w:rsid w:val="009B36FD"/>
    <w:rsid w:val="009B3D8C"/>
    <w:rsid w:val="009B45A3"/>
    <w:rsid w:val="009B4A70"/>
    <w:rsid w:val="009B4C55"/>
    <w:rsid w:val="009B5762"/>
    <w:rsid w:val="009B6867"/>
    <w:rsid w:val="009C1CD3"/>
    <w:rsid w:val="009C1D12"/>
    <w:rsid w:val="009C2C9B"/>
    <w:rsid w:val="009C2DBE"/>
    <w:rsid w:val="009C302B"/>
    <w:rsid w:val="009C4488"/>
    <w:rsid w:val="009C596D"/>
    <w:rsid w:val="009C5D93"/>
    <w:rsid w:val="009C63A9"/>
    <w:rsid w:val="009C7C98"/>
    <w:rsid w:val="009C7F16"/>
    <w:rsid w:val="009D0B4F"/>
    <w:rsid w:val="009D116B"/>
    <w:rsid w:val="009D2445"/>
    <w:rsid w:val="009D3485"/>
    <w:rsid w:val="009D390C"/>
    <w:rsid w:val="009D4DDA"/>
    <w:rsid w:val="009D57C9"/>
    <w:rsid w:val="009D5E77"/>
    <w:rsid w:val="009D7169"/>
    <w:rsid w:val="009D7BDD"/>
    <w:rsid w:val="009D7FC6"/>
    <w:rsid w:val="009E180A"/>
    <w:rsid w:val="009E321A"/>
    <w:rsid w:val="009E46B1"/>
    <w:rsid w:val="009E4CD0"/>
    <w:rsid w:val="009E4EB4"/>
    <w:rsid w:val="009E5A24"/>
    <w:rsid w:val="009E6766"/>
    <w:rsid w:val="009E73E1"/>
    <w:rsid w:val="009F09F0"/>
    <w:rsid w:val="009F196D"/>
    <w:rsid w:val="009F1A38"/>
    <w:rsid w:val="009F21FB"/>
    <w:rsid w:val="009F2DCA"/>
    <w:rsid w:val="009F351B"/>
    <w:rsid w:val="009F3D06"/>
    <w:rsid w:val="009F3F02"/>
    <w:rsid w:val="009F4839"/>
    <w:rsid w:val="009F6007"/>
    <w:rsid w:val="009F677B"/>
    <w:rsid w:val="009F7FEE"/>
    <w:rsid w:val="00A002B2"/>
    <w:rsid w:val="00A00C23"/>
    <w:rsid w:val="00A0100D"/>
    <w:rsid w:val="00A021A1"/>
    <w:rsid w:val="00A02B67"/>
    <w:rsid w:val="00A03F8F"/>
    <w:rsid w:val="00A044BF"/>
    <w:rsid w:val="00A0511A"/>
    <w:rsid w:val="00A05883"/>
    <w:rsid w:val="00A10594"/>
    <w:rsid w:val="00A10B34"/>
    <w:rsid w:val="00A10F4E"/>
    <w:rsid w:val="00A11A38"/>
    <w:rsid w:val="00A11F41"/>
    <w:rsid w:val="00A1230A"/>
    <w:rsid w:val="00A123F5"/>
    <w:rsid w:val="00A129EC"/>
    <w:rsid w:val="00A13BE6"/>
    <w:rsid w:val="00A13FC2"/>
    <w:rsid w:val="00A146A0"/>
    <w:rsid w:val="00A156C6"/>
    <w:rsid w:val="00A1608F"/>
    <w:rsid w:val="00A16C70"/>
    <w:rsid w:val="00A1736F"/>
    <w:rsid w:val="00A207D9"/>
    <w:rsid w:val="00A20F86"/>
    <w:rsid w:val="00A21585"/>
    <w:rsid w:val="00A22361"/>
    <w:rsid w:val="00A22AC1"/>
    <w:rsid w:val="00A22EBB"/>
    <w:rsid w:val="00A25AC6"/>
    <w:rsid w:val="00A25C1B"/>
    <w:rsid w:val="00A2669A"/>
    <w:rsid w:val="00A26A39"/>
    <w:rsid w:val="00A27D23"/>
    <w:rsid w:val="00A3027D"/>
    <w:rsid w:val="00A304D0"/>
    <w:rsid w:val="00A30D5F"/>
    <w:rsid w:val="00A31599"/>
    <w:rsid w:val="00A31724"/>
    <w:rsid w:val="00A3218A"/>
    <w:rsid w:val="00A346B4"/>
    <w:rsid w:val="00A365A4"/>
    <w:rsid w:val="00A37322"/>
    <w:rsid w:val="00A400C4"/>
    <w:rsid w:val="00A437FA"/>
    <w:rsid w:val="00A4404A"/>
    <w:rsid w:val="00A44CAD"/>
    <w:rsid w:val="00A44D00"/>
    <w:rsid w:val="00A44F1D"/>
    <w:rsid w:val="00A45136"/>
    <w:rsid w:val="00A454FC"/>
    <w:rsid w:val="00A45CA4"/>
    <w:rsid w:val="00A46979"/>
    <w:rsid w:val="00A46AAE"/>
    <w:rsid w:val="00A46DDC"/>
    <w:rsid w:val="00A47365"/>
    <w:rsid w:val="00A5056F"/>
    <w:rsid w:val="00A50594"/>
    <w:rsid w:val="00A515CE"/>
    <w:rsid w:val="00A5191A"/>
    <w:rsid w:val="00A52000"/>
    <w:rsid w:val="00A52C69"/>
    <w:rsid w:val="00A5317B"/>
    <w:rsid w:val="00A53AC4"/>
    <w:rsid w:val="00A551EF"/>
    <w:rsid w:val="00A562D0"/>
    <w:rsid w:val="00A571ED"/>
    <w:rsid w:val="00A60FAE"/>
    <w:rsid w:val="00A61D73"/>
    <w:rsid w:val="00A61D9E"/>
    <w:rsid w:val="00A623E2"/>
    <w:rsid w:val="00A62597"/>
    <w:rsid w:val="00A637D2"/>
    <w:rsid w:val="00A65730"/>
    <w:rsid w:val="00A660D1"/>
    <w:rsid w:val="00A6614B"/>
    <w:rsid w:val="00A70A7B"/>
    <w:rsid w:val="00A71AF1"/>
    <w:rsid w:val="00A728B2"/>
    <w:rsid w:val="00A73294"/>
    <w:rsid w:val="00A7361F"/>
    <w:rsid w:val="00A73BA1"/>
    <w:rsid w:val="00A7408C"/>
    <w:rsid w:val="00A74398"/>
    <w:rsid w:val="00A747BE"/>
    <w:rsid w:val="00A74BC3"/>
    <w:rsid w:val="00A74EAC"/>
    <w:rsid w:val="00A75BF2"/>
    <w:rsid w:val="00A75F64"/>
    <w:rsid w:val="00A7615D"/>
    <w:rsid w:val="00A761AD"/>
    <w:rsid w:val="00A76268"/>
    <w:rsid w:val="00A76CED"/>
    <w:rsid w:val="00A773F5"/>
    <w:rsid w:val="00A777C7"/>
    <w:rsid w:val="00A77D74"/>
    <w:rsid w:val="00A80C54"/>
    <w:rsid w:val="00A811E0"/>
    <w:rsid w:val="00A81A47"/>
    <w:rsid w:val="00A8248C"/>
    <w:rsid w:val="00A829E5"/>
    <w:rsid w:val="00A842D0"/>
    <w:rsid w:val="00A848DE"/>
    <w:rsid w:val="00A84F52"/>
    <w:rsid w:val="00A862F1"/>
    <w:rsid w:val="00A8758B"/>
    <w:rsid w:val="00A8794F"/>
    <w:rsid w:val="00A87E4A"/>
    <w:rsid w:val="00A925DF"/>
    <w:rsid w:val="00A93C7A"/>
    <w:rsid w:val="00A9406F"/>
    <w:rsid w:val="00A946AF"/>
    <w:rsid w:val="00A964E3"/>
    <w:rsid w:val="00A96854"/>
    <w:rsid w:val="00A96B6A"/>
    <w:rsid w:val="00A97400"/>
    <w:rsid w:val="00AA0955"/>
    <w:rsid w:val="00AA2406"/>
    <w:rsid w:val="00AA259A"/>
    <w:rsid w:val="00AA3974"/>
    <w:rsid w:val="00AA41F3"/>
    <w:rsid w:val="00AA515B"/>
    <w:rsid w:val="00AA58D2"/>
    <w:rsid w:val="00AA6523"/>
    <w:rsid w:val="00AA6841"/>
    <w:rsid w:val="00AA7B95"/>
    <w:rsid w:val="00AB05A0"/>
    <w:rsid w:val="00AB1046"/>
    <w:rsid w:val="00AB11D3"/>
    <w:rsid w:val="00AB2243"/>
    <w:rsid w:val="00AB2275"/>
    <w:rsid w:val="00AB25F3"/>
    <w:rsid w:val="00AB366B"/>
    <w:rsid w:val="00AB3B6A"/>
    <w:rsid w:val="00AB3DAE"/>
    <w:rsid w:val="00AB447E"/>
    <w:rsid w:val="00AB55E8"/>
    <w:rsid w:val="00AC0456"/>
    <w:rsid w:val="00AC058C"/>
    <w:rsid w:val="00AC0847"/>
    <w:rsid w:val="00AC0AB9"/>
    <w:rsid w:val="00AC0B2D"/>
    <w:rsid w:val="00AC0B3F"/>
    <w:rsid w:val="00AC17A4"/>
    <w:rsid w:val="00AC60E8"/>
    <w:rsid w:val="00AC6C7B"/>
    <w:rsid w:val="00AC7288"/>
    <w:rsid w:val="00AC764A"/>
    <w:rsid w:val="00AD032A"/>
    <w:rsid w:val="00AD2404"/>
    <w:rsid w:val="00AD2AE5"/>
    <w:rsid w:val="00AD31DF"/>
    <w:rsid w:val="00AD4518"/>
    <w:rsid w:val="00AD4662"/>
    <w:rsid w:val="00AD47D3"/>
    <w:rsid w:val="00AD532D"/>
    <w:rsid w:val="00AD6B7E"/>
    <w:rsid w:val="00AE04CE"/>
    <w:rsid w:val="00AE088E"/>
    <w:rsid w:val="00AE0E4A"/>
    <w:rsid w:val="00AE1762"/>
    <w:rsid w:val="00AE1AC0"/>
    <w:rsid w:val="00AE1D65"/>
    <w:rsid w:val="00AE24DA"/>
    <w:rsid w:val="00AE26E6"/>
    <w:rsid w:val="00AE3525"/>
    <w:rsid w:val="00AE37B9"/>
    <w:rsid w:val="00AE4637"/>
    <w:rsid w:val="00AE58B5"/>
    <w:rsid w:val="00AE5EB8"/>
    <w:rsid w:val="00AE7437"/>
    <w:rsid w:val="00AF0980"/>
    <w:rsid w:val="00AF0CB5"/>
    <w:rsid w:val="00AF202B"/>
    <w:rsid w:val="00AF2705"/>
    <w:rsid w:val="00AF5AD4"/>
    <w:rsid w:val="00AF688F"/>
    <w:rsid w:val="00AF6B92"/>
    <w:rsid w:val="00AF7978"/>
    <w:rsid w:val="00AF7AA3"/>
    <w:rsid w:val="00AF7E89"/>
    <w:rsid w:val="00B00365"/>
    <w:rsid w:val="00B004EF"/>
    <w:rsid w:val="00B019A8"/>
    <w:rsid w:val="00B0216F"/>
    <w:rsid w:val="00B02B35"/>
    <w:rsid w:val="00B02C49"/>
    <w:rsid w:val="00B03085"/>
    <w:rsid w:val="00B033D4"/>
    <w:rsid w:val="00B03B72"/>
    <w:rsid w:val="00B03EBD"/>
    <w:rsid w:val="00B0526E"/>
    <w:rsid w:val="00B061E3"/>
    <w:rsid w:val="00B062A0"/>
    <w:rsid w:val="00B06894"/>
    <w:rsid w:val="00B07C6E"/>
    <w:rsid w:val="00B1039E"/>
    <w:rsid w:val="00B1084D"/>
    <w:rsid w:val="00B119DB"/>
    <w:rsid w:val="00B11C13"/>
    <w:rsid w:val="00B12681"/>
    <w:rsid w:val="00B13AC9"/>
    <w:rsid w:val="00B147DD"/>
    <w:rsid w:val="00B14E72"/>
    <w:rsid w:val="00B165A0"/>
    <w:rsid w:val="00B16726"/>
    <w:rsid w:val="00B16F71"/>
    <w:rsid w:val="00B17BDD"/>
    <w:rsid w:val="00B17D0F"/>
    <w:rsid w:val="00B2058D"/>
    <w:rsid w:val="00B20E05"/>
    <w:rsid w:val="00B222FC"/>
    <w:rsid w:val="00B22F17"/>
    <w:rsid w:val="00B23800"/>
    <w:rsid w:val="00B23E70"/>
    <w:rsid w:val="00B242CB"/>
    <w:rsid w:val="00B248A3"/>
    <w:rsid w:val="00B24D3F"/>
    <w:rsid w:val="00B25CAA"/>
    <w:rsid w:val="00B25EFD"/>
    <w:rsid w:val="00B30311"/>
    <w:rsid w:val="00B32489"/>
    <w:rsid w:val="00B334BA"/>
    <w:rsid w:val="00B3496F"/>
    <w:rsid w:val="00B34A15"/>
    <w:rsid w:val="00B36D95"/>
    <w:rsid w:val="00B37221"/>
    <w:rsid w:val="00B3729F"/>
    <w:rsid w:val="00B37D35"/>
    <w:rsid w:val="00B37E4A"/>
    <w:rsid w:val="00B42309"/>
    <w:rsid w:val="00B42966"/>
    <w:rsid w:val="00B436AA"/>
    <w:rsid w:val="00B44046"/>
    <w:rsid w:val="00B44FC7"/>
    <w:rsid w:val="00B450FF"/>
    <w:rsid w:val="00B4552C"/>
    <w:rsid w:val="00B457A6"/>
    <w:rsid w:val="00B45AEA"/>
    <w:rsid w:val="00B45F4B"/>
    <w:rsid w:val="00B46698"/>
    <w:rsid w:val="00B474F1"/>
    <w:rsid w:val="00B475AD"/>
    <w:rsid w:val="00B47D25"/>
    <w:rsid w:val="00B5001A"/>
    <w:rsid w:val="00B50C3A"/>
    <w:rsid w:val="00B512EF"/>
    <w:rsid w:val="00B51940"/>
    <w:rsid w:val="00B530AB"/>
    <w:rsid w:val="00B53556"/>
    <w:rsid w:val="00B547F3"/>
    <w:rsid w:val="00B550FB"/>
    <w:rsid w:val="00B5563C"/>
    <w:rsid w:val="00B55B10"/>
    <w:rsid w:val="00B5647E"/>
    <w:rsid w:val="00B56945"/>
    <w:rsid w:val="00B57C6B"/>
    <w:rsid w:val="00B57D31"/>
    <w:rsid w:val="00B60A47"/>
    <w:rsid w:val="00B60E9F"/>
    <w:rsid w:val="00B62AC3"/>
    <w:rsid w:val="00B62E04"/>
    <w:rsid w:val="00B62EA3"/>
    <w:rsid w:val="00B6308D"/>
    <w:rsid w:val="00B6503D"/>
    <w:rsid w:val="00B655A9"/>
    <w:rsid w:val="00B65603"/>
    <w:rsid w:val="00B663D9"/>
    <w:rsid w:val="00B672A8"/>
    <w:rsid w:val="00B67336"/>
    <w:rsid w:val="00B6777F"/>
    <w:rsid w:val="00B67D03"/>
    <w:rsid w:val="00B701F5"/>
    <w:rsid w:val="00B7046C"/>
    <w:rsid w:val="00B708D5"/>
    <w:rsid w:val="00B709DB"/>
    <w:rsid w:val="00B70D53"/>
    <w:rsid w:val="00B713EA"/>
    <w:rsid w:val="00B721A6"/>
    <w:rsid w:val="00B74A8E"/>
    <w:rsid w:val="00B757A1"/>
    <w:rsid w:val="00B76CAD"/>
    <w:rsid w:val="00B80140"/>
    <w:rsid w:val="00B80D58"/>
    <w:rsid w:val="00B81033"/>
    <w:rsid w:val="00B8216A"/>
    <w:rsid w:val="00B82BB2"/>
    <w:rsid w:val="00B837DB"/>
    <w:rsid w:val="00B84961"/>
    <w:rsid w:val="00B85C52"/>
    <w:rsid w:val="00B86D3F"/>
    <w:rsid w:val="00B87567"/>
    <w:rsid w:val="00B90010"/>
    <w:rsid w:val="00B922F3"/>
    <w:rsid w:val="00B933F3"/>
    <w:rsid w:val="00B93931"/>
    <w:rsid w:val="00B93D5E"/>
    <w:rsid w:val="00B93EC0"/>
    <w:rsid w:val="00B94766"/>
    <w:rsid w:val="00B97CD5"/>
    <w:rsid w:val="00BA08DD"/>
    <w:rsid w:val="00BA13EF"/>
    <w:rsid w:val="00BA25A7"/>
    <w:rsid w:val="00BA4922"/>
    <w:rsid w:val="00BA4EF7"/>
    <w:rsid w:val="00BA5DA8"/>
    <w:rsid w:val="00BA621F"/>
    <w:rsid w:val="00BA65B7"/>
    <w:rsid w:val="00BA6A62"/>
    <w:rsid w:val="00BA7984"/>
    <w:rsid w:val="00BB01BB"/>
    <w:rsid w:val="00BB0E1C"/>
    <w:rsid w:val="00BB1164"/>
    <w:rsid w:val="00BB2171"/>
    <w:rsid w:val="00BB2487"/>
    <w:rsid w:val="00BB4011"/>
    <w:rsid w:val="00BB4E3A"/>
    <w:rsid w:val="00BB531E"/>
    <w:rsid w:val="00BB6FBA"/>
    <w:rsid w:val="00BB77C0"/>
    <w:rsid w:val="00BC0AA8"/>
    <w:rsid w:val="00BC1D6C"/>
    <w:rsid w:val="00BC1DFA"/>
    <w:rsid w:val="00BC26B8"/>
    <w:rsid w:val="00BC4221"/>
    <w:rsid w:val="00BC5CC7"/>
    <w:rsid w:val="00BC6286"/>
    <w:rsid w:val="00BC7391"/>
    <w:rsid w:val="00BC7C89"/>
    <w:rsid w:val="00BD05A3"/>
    <w:rsid w:val="00BD0906"/>
    <w:rsid w:val="00BD0DD3"/>
    <w:rsid w:val="00BD1165"/>
    <w:rsid w:val="00BD1777"/>
    <w:rsid w:val="00BD1983"/>
    <w:rsid w:val="00BD28AF"/>
    <w:rsid w:val="00BD2BB2"/>
    <w:rsid w:val="00BD30A1"/>
    <w:rsid w:val="00BD3367"/>
    <w:rsid w:val="00BD3B91"/>
    <w:rsid w:val="00BD3BF6"/>
    <w:rsid w:val="00BD4535"/>
    <w:rsid w:val="00BD5249"/>
    <w:rsid w:val="00BD5F1A"/>
    <w:rsid w:val="00BD64A1"/>
    <w:rsid w:val="00BD7641"/>
    <w:rsid w:val="00BD7B40"/>
    <w:rsid w:val="00BD7E70"/>
    <w:rsid w:val="00BE0A54"/>
    <w:rsid w:val="00BE1077"/>
    <w:rsid w:val="00BE22A7"/>
    <w:rsid w:val="00BE32BB"/>
    <w:rsid w:val="00BE3C30"/>
    <w:rsid w:val="00BE5E0B"/>
    <w:rsid w:val="00BE61E9"/>
    <w:rsid w:val="00BE6C16"/>
    <w:rsid w:val="00BE6EFA"/>
    <w:rsid w:val="00BF044A"/>
    <w:rsid w:val="00BF0741"/>
    <w:rsid w:val="00BF0769"/>
    <w:rsid w:val="00BF1AE2"/>
    <w:rsid w:val="00BF27F3"/>
    <w:rsid w:val="00BF3126"/>
    <w:rsid w:val="00BF4C0F"/>
    <w:rsid w:val="00BF70DF"/>
    <w:rsid w:val="00C00006"/>
    <w:rsid w:val="00C02867"/>
    <w:rsid w:val="00C02AA7"/>
    <w:rsid w:val="00C02DDD"/>
    <w:rsid w:val="00C03070"/>
    <w:rsid w:val="00C0346E"/>
    <w:rsid w:val="00C034D1"/>
    <w:rsid w:val="00C03F4F"/>
    <w:rsid w:val="00C052E0"/>
    <w:rsid w:val="00C05AC9"/>
    <w:rsid w:val="00C06655"/>
    <w:rsid w:val="00C06814"/>
    <w:rsid w:val="00C0769C"/>
    <w:rsid w:val="00C10F18"/>
    <w:rsid w:val="00C11107"/>
    <w:rsid w:val="00C137EA"/>
    <w:rsid w:val="00C138C3"/>
    <w:rsid w:val="00C13BDC"/>
    <w:rsid w:val="00C13D47"/>
    <w:rsid w:val="00C141C2"/>
    <w:rsid w:val="00C14DA1"/>
    <w:rsid w:val="00C15F33"/>
    <w:rsid w:val="00C16979"/>
    <w:rsid w:val="00C16D07"/>
    <w:rsid w:val="00C16E33"/>
    <w:rsid w:val="00C16E50"/>
    <w:rsid w:val="00C16FA5"/>
    <w:rsid w:val="00C17FBE"/>
    <w:rsid w:val="00C20A61"/>
    <w:rsid w:val="00C21395"/>
    <w:rsid w:val="00C21B34"/>
    <w:rsid w:val="00C22082"/>
    <w:rsid w:val="00C2229D"/>
    <w:rsid w:val="00C2231A"/>
    <w:rsid w:val="00C22531"/>
    <w:rsid w:val="00C22A7C"/>
    <w:rsid w:val="00C22DF3"/>
    <w:rsid w:val="00C22F16"/>
    <w:rsid w:val="00C23D58"/>
    <w:rsid w:val="00C2405A"/>
    <w:rsid w:val="00C241D9"/>
    <w:rsid w:val="00C247E1"/>
    <w:rsid w:val="00C25726"/>
    <w:rsid w:val="00C259B1"/>
    <w:rsid w:val="00C25C73"/>
    <w:rsid w:val="00C25D0D"/>
    <w:rsid w:val="00C268D1"/>
    <w:rsid w:val="00C26DEC"/>
    <w:rsid w:val="00C26FFB"/>
    <w:rsid w:val="00C27BA5"/>
    <w:rsid w:val="00C32307"/>
    <w:rsid w:val="00C326CA"/>
    <w:rsid w:val="00C33C82"/>
    <w:rsid w:val="00C3407A"/>
    <w:rsid w:val="00C3431B"/>
    <w:rsid w:val="00C34A29"/>
    <w:rsid w:val="00C35270"/>
    <w:rsid w:val="00C3627C"/>
    <w:rsid w:val="00C36E45"/>
    <w:rsid w:val="00C37171"/>
    <w:rsid w:val="00C37905"/>
    <w:rsid w:val="00C37D2E"/>
    <w:rsid w:val="00C41572"/>
    <w:rsid w:val="00C42A26"/>
    <w:rsid w:val="00C42B82"/>
    <w:rsid w:val="00C449B3"/>
    <w:rsid w:val="00C4533E"/>
    <w:rsid w:val="00C45762"/>
    <w:rsid w:val="00C4607B"/>
    <w:rsid w:val="00C46231"/>
    <w:rsid w:val="00C465F3"/>
    <w:rsid w:val="00C46CB8"/>
    <w:rsid w:val="00C46ED2"/>
    <w:rsid w:val="00C47BE7"/>
    <w:rsid w:val="00C47E9B"/>
    <w:rsid w:val="00C50C95"/>
    <w:rsid w:val="00C518E9"/>
    <w:rsid w:val="00C533F4"/>
    <w:rsid w:val="00C54AB3"/>
    <w:rsid w:val="00C60345"/>
    <w:rsid w:val="00C616BB"/>
    <w:rsid w:val="00C61995"/>
    <w:rsid w:val="00C62BCA"/>
    <w:rsid w:val="00C63002"/>
    <w:rsid w:val="00C63E94"/>
    <w:rsid w:val="00C64A42"/>
    <w:rsid w:val="00C652F7"/>
    <w:rsid w:val="00C6668F"/>
    <w:rsid w:val="00C668B2"/>
    <w:rsid w:val="00C729CC"/>
    <w:rsid w:val="00C73385"/>
    <w:rsid w:val="00C735EB"/>
    <w:rsid w:val="00C808F7"/>
    <w:rsid w:val="00C80DF7"/>
    <w:rsid w:val="00C817E4"/>
    <w:rsid w:val="00C8186B"/>
    <w:rsid w:val="00C81D24"/>
    <w:rsid w:val="00C82A8F"/>
    <w:rsid w:val="00C83A58"/>
    <w:rsid w:val="00C83FA8"/>
    <w:rsid w:val="00C86E8E"/>
    <w:rsid w:val="00C870DD"/>
    <w:rsid w:val="00C9082F"/>
    <w:rsid w:val="00C918A6"/>
    <w:rsid w:val="00C9213A"/>
    <w:rsid w:val="00C9233C"/>
    <w:rsid w:val="00C925B9"/>
    <w:rsid w:val="00C9289F"/>
    <w:rsid w:val="00C92934"/>
    <w:rsid w:val="00C92975"/>
    <w:rsid w:val="00C937DA"/>
    <w:rsid w:val="00C955A8"/>
    <w:rsid w:val="00C9772E"/>
    <w:rsid w:val="00CA0F61"/>
    <w:rsid w:val="00CA1A49"/>
    <w:rsid w:val="00CA1B05"/>
    <w:rsid w:val="00CA23AE"/>
    <w:rsid w:val="00CA3AE4"/>
    <w:rsid w:val="00CA3DA1"/>
    <w:rsid w:val="00CA5814"/>
    <w:rsid w:val="00CA600A"/>
    <w:rsid w:val="00CB0088"/>
    <w:rsid w:val="00CB0881"/>
    <w:rsid w:val="00CB0AEC"/>
    <w:rsid w:val="00CB0C00"/>
    <w:rsid w:val="00CB0EFE"/>
    <w:rsid w:val="00CB2980"/>
    <w:rsid w:val="00CB2DF6"/>
    <w:rsid w:val="00CB2E0D"/>
    <w:rsid w:val="00CB3566"/>
    <w:rsid w:val="00CB4702"/>
    <w:rsid w:val="00CB56D9"/>
    <w:rsid w:val="00CB5860"/>
    <w:rsid w:val="00CB5BCA"/>
    <w:rsid w:val="00CB62A9"/>
    <w:rsid w:val="00CB6909"/>
    <w:rsid w:val="00CB6E78"/>
    <w:rsid w:val="00CB7033"/>
    <w:rsid w:val="00CC0993"/>
    <w:rsid w:val="00CC1D11"/>
    <w:rsid w:val="00CC1D4F"/>
    <w:rsid w:val="00CC42D0"/>
    <w:rsid w:val="00CC4850"/>
    <w:rsid w:val="00CC4F11"/>
    <w:rsid w:val="00CC63C9"/>
    <w:rsid w:val="00CC65F9"/>
    <w:rsid w:val="00CC6E7E"/>
    <w:rsid w:val="00CC70AF"/>
    <w:rsid w:val="00CD11CD"/>
    <w:rsid w:val="00CD219A"/>
    <w:rsid w:val="00CD2DD4"/>
    <w:rsid w:val="00CD3827"/>
    <w:rsid w:val="00CD3CC0"/>
    <w:rsid w:val="00CD49C7"/>
    <w:rsid w:val="00CD4AC0"/>
    <w:rsid w:val="00CD58AA"/>
    <w:rsid w:val="00CD5FF5"/>
    <w:rsid w:val="00CD7346"/>
    <w:rsid w:val="00CE06B6"/>
    <w:rsid w:val="00CE12AF"/>
    <w:rsid w:val="00CE15F1"/>
    <w:rsid w:val="00CE2AE2"/>
    <w:rsid w:val="00CE3149"/>
    <w:rsid w:val="00CE3408"/>
    <w:rsid w:val="00CE3F1D"/>
    <w:rsid w:val="00CE46D5"/>
    <w:rsid w:val="00CE5091"/>
    <w:rsid w:val="00CE5E74"/>
    <w:rsid w:val="00CE74C1"/>
    <w:rsid w:val="00CE764F"/>
    <w:rsid w:val="00CE7670"/>
    <w:rsid w:val="00CF1509"/>
    <w:rsid w:val="00CF1E0F"/>
    <w:rsid w:val="00CF1F68"/>
    <w:rsid w:val="00CF1F78"/>
    <w:rsid w:val="00CF2699"/>
    <w:rsid w:val="00CF2E18"/>
    <w:rsid w:val="00CF3E27"/>
    <w:rsid w:val="00CF4427"/>
    <w:rsid w:val="00CF4DD5"/>
    <w:rsid w:val="00CF7CB2"/>
    <w:rsid w:val="00D00CBC"/>
    <w:rsid w:val="00D01DE1"/>
    <w:rsid w:val="00D029F2"/>
    <w:rsid w:val="00D03996"/>
    <w:rsid w:val="00D03EB2"/>
    <w:rsid w:val="00D04DF0"/>
    <w:rsid w:val="00D05F91"/>
    <w:rsid w:val="00D0692A"/>
    <w:rsid w:val="00D107D7"/>
    <w:rsid w:val="00D108D1"/>
    <w:rsid w:val="00D134F3"/>
    <w:rsid w:val="00D14B8F"/>
    <w:rsid w:val="00D1650A"/>
    <w:rsid w:val="00D1675E"/>
    <w:rsid w:val="00D16CE2"/>
    <w:rsid w:val="00D17553"/>
    <w:rsid w:val="00D202B2"/>
    <w:rsid w:val="00D21063"/>
    <w:rsid w:val="00D2175A"/>
    <w:rsid w:val="00D21B51"/>
    <w:rsid w:val="00D22390"/>
    <w:rsid w:val="00D24169"/>
    <w:rsid w:val="00D24581"/>
    <w:rsid w:val="00D24B2F"/>
    <w:rsid w:val="00D259BA"/>
    <w:rsid w:val="00D26A4D"/>
    <w:rsid w:val="00D306C5"/>
    <w:rsid w:val="00D307DA"/>
    <w:rsid w:val="00D31C63"/>
    <w:rsid w:val="00D3239B"/>
    <w:rsid w:val="00D33975"/>
    <w:rsid w:val="00D3418B"/>
    <w:rsid w:val="00D34E78"/>
    <w:rsid w:val="00D352F6"/>
    <w:rsid w:val="00D36391"/>
    <w:rsid w:val="00D36C57"/>
    <w:rsid w:val="00D36DE1"/>
    <w:rsid w:val="00D3733B"/>
    <w:rsid w:val="00D37DB9"/>
    <w:rsid w:val="00D401A3"/>
    <w:rsid w:val="00D402D5"/>
    <w:rsid w:val="00D4071E"/>
    <w:rsid w:val="00D40AD5"/>
    <w:rsid w:val="00D40CC0"/>
    <w:rsid w:val="00D412F8"/>
    <w:rsid w:val="00D441DD"/>
    <w:rsid w:val="00D455A2"/>
    <w:rsid w:val="00D45DA9"/>
    <w:rsid w:val="00D4602C"/>
    <w:rsid w:val="00D47042"/>
    <w:rsid w:val="00D47AD1"/>
    <w:rsid w:val="00D47DD7"/>
    <w:rsid w:val="00D512CD"/>
    <w:rsid w:val="00D51883"/>
    <w:rsid w:val="00D51C75"/>
    <w:rsid w:val="00D52633"/>
    <w:rsid w:val="00D52731"/>
    <w:rsid w:val="00D53BEE"/>
    <w:rsid w:val="00D54E05"/>
    <w:rsid w:val="00D554A7"/>
    <w:rsid w:val="00D56208"/>
    <w:rsid w:val="00D56BC0"/>
    <w:rsid w:val="00D56E0B"/>
    <w:rsid w:val="00D60120"/>
    <w:rsid w:val="00D61524"/>
    <w:rsid w:val="00D6153D"/>
    <w:rsid w:val="00D616E0"/>
    <w:rsid w:val="00D62FDA"/>
    <w:rsid w:val="00D63EE6"/>
    <w:rsid w:val="00D64388"/>
    <w:rsid w:val="00D65179"/>
    <w:rsid w:val="00D66054"/>
    <w:rsid w:val="00D6750C"/>
    <w:rsid w:val="00D6791F"/>
    <w:rsid w:val="00D700D3"/>
    <w:rsid w:val="00D70C4E"/>
    <w:rsid w:val="00D7258A"/>
    <w:rsid w:val="00D73374"/>
    <w:rsid w:val="00D73B5E"/>
    <w:rsid w:val="00D73DE6"/>
    <w:rsid w:val="00D73F69"/>
    <w:rsid w:val="00D7464F"/>
    <w:rsid w:val="00D75CC9"/>
    <w:rsid w:val="00D80A30"/>
    <w:rsid w:val="00D80C04"/>
    <w:rsid w:val="00D80D61"/>
    <w:rsid w:val="00D80E31"/>
    <w:rsid w:val="00D81774"/>
    <w:rsid w:val="00D81D5C"/>
    <w:rsid w:val="00D81EC6"/>
    <w:rsid w:val="00D82CD4"/>
    <w:rsid w:val="00D83F9C"/>
    <w:rsid w:val="00D84253"/>
    <w:rsid w:val="00D86762"/>
    <w:rsid w:val="00D9000B"/>
    <w:rsid w:val="00D90011"/>
    <w:rsid w:val="00D90CB6"/>
    <w:rsid w:val="00D92CE3"/>
    <w:rsid w:val="00D930B5"/>
    <w:rsid w:val="00D93AB4"/>
    <w:rsid w:val="00D94204"/>
    <w:rsid w:val="00D9472C"/>
    <w:rsid w:val="00D95817"/>
    <w:rsid w:val="00D96FD3"/>
    <w:rsid w:val="00D9757B"/>
    <w:rsid w:val="00DA1AB3"/>
    <w:rsid w:val="00DA22FC"/>
    <w:rsid w:val="00DA2703"/>
    <w:rsid w:val="00DA2DEC"/>
    <w:rsid w:val="00DA2F34"/>
    <w:rsid w:val="00DA3B2A"/>
    <w:rsid w:val="00DA46AC"/>
    <w:rsid w:val="00DA500F"/>
    <w:rsid w:val="00DA52ED"/>
    <w:rsid w:val="00DA5553"/>
    <w:rsid w:val="00DA5A76"/>
    <w:rsid w:val="00DA61A4"/>
    <w:rsid w:val="00DA6FEB"/>
    <w:rsid w:val="00DA761B"/>
    <w:rsid w:val="00DB0D1F"/>
    <w:rsid w:val="00DB1061"/>
    <w:rsid w:val="00DB1522"/>
    <w:rsid w:val="00DB2E85"/>
    <w:rsid w:val="00DB306C"/>
    <w:rsid w:val="00DB4CE1"/>
    <w:rsid w:val="00DB4F2E"/>
    <w:rsid w:val="00DB5C36"/>
    <w:rsid w:val="00DB5C42"/>
    <w:rsid w:val="00DB72CC"/>
    <w:rsid w:val="00DB7595"/>
    <w:rsid w:val="00DB78E4"/>
    <w:rsid w:val="00DB790E"/>
    <w:rsid w:val="00DC2938"/>
    <w:rsid w:val="00DC4174"/>
    <w:rsid w:val="00DC4859"/>
    <w:rsid w:val="00DC5A46"/>
    <w:rsid w:val="00DC5E6E"/>
    <w:rsid w:val="00DD04CD"/>
    <w:rsid w:val="00DD0D1F"/>
    <w:rsid w:val="00DD1DCE"/>
    <w:rsid w:val="00DD1FCC"/>
    <w:rsid w:val="00DD6E27"/>
    <w:rsid w:val="00DD7165"/>
    <w:rsid w:val="00DD7E1C"/>
    <w:rsid w:val="00DE04E5"/>
    <w:rsid w:val="00DE1837"/>
    <w:rsid w:val="00DE18A1"/>
    <w:rsid w:val="00DE1AED"/>
    <w:rsid w:val="00DE2366"/>
    <w:rsid w:val="00DE2D6B"/>
    <w:rsid w:val="00DE30AF"/>
    <w:rsid w:val="00DE3CF5"/>
    <w:rsid w:val="00DE4300"/>
    <w:rsid w:val="00DE4473"/>
    <w:rsid w:val="00DE62A9"/>
    <w:rsid w:val="00DE7582"/>
    <w:rsid w:val="00DF09E4"/>
    <w:rsid w:val="00DF110F"/>
    <w:rsid w:val="00DF172F"/>
    <w:rsid w:val="00DF514A"/>
    <w:rsid w:val="00DF5212"/>
    <w:rsid w:val="00DF6065"/>
    <w:rsid w:val="00DF64C8"/>
    <w:rsid w:val="00DF6902"/>
    <w:rsid w:val="00DF6C1A"/>
    <w:rsid w:val="00DF713E"/>
    <w:rsid w:val="00DF7240"/>
    <w:rsid w:val="00E0123B"/>
    <w:rsid w:val="00E01502"/>
    <w:rsid w:val="00E02B5F"/>
    <w:rsid w:val="00E02B80"/>
    <w:rsid w:val="00E02D44"/>
    <w:rsid w:val="00E032B6"/>
    <w:rsid w:val="00E0499D"/>
    <w:rsid w:val="00E06065"/>
    <w:rsid w:val="00E066DC"/>
    <w:rsid w:val="00E103BF"/>
    <w:rsid w:val="00E10B87"/>
    <w:rsid w:val="00E10F00"/>
    <w:rsid w:val="00E1100A"/>
    <w:rsid w:val="00E13AC6"/>
    <w:rsid w:val="00E14A99"/>
    <w:rsid w:val="00E17A29"/>
    <w:rsid w:val="00E2045D"/>
    <w:rsid w:val="00E20E6A"/>
    <w:rsid w:val="00E220A2"/>
    <w:rsid w:val="00E22C21"/>
    <w:rsid w:val="00E232A2"/>
    <w:rsid w:val="00E23A6A"/>
    <w:rsid w:val="00E241F5"/>
    <w:rsid w:val="00E24CD8"/>
    <w:rsid w:val="00E24EAE"/>
    <w:rsid w:val="00E258B5"/>
    <w:rsid w:val="00E25913"/>
    <w:rsid w:val="00E259E6"/>
    <w:rsid w:val="00E26775"/>
    <w:rsid w:val="00E26D3A"/>
    <w:rsid w:val="00E27C54"/>
    <w:rsid w:val="00E27EA6"/>
    <w:rsid w:val="00E3041B"/>
    <w:rsid w:val="00E32274"/>
    <w:rsid w:val="00E32597"/>
    <w:rsid w:val="00E33364"/>
    <w:rsid w:val="00E351D0"/>
    <w:rsid w:val="00E4100E"/>
    <w:rsid w:val="00E41F18"/>
    <w:rsid w:val="00E42780"/>
    <w:rsid w:val="00E42CB6"/>
    <w:rsid w:val="00E44476"/>
    <w:rsid w:val="00E4549C"/>
    <w:rsid w:val="00E4604B"/>
    <w:rsid w:val="00E46590"/>
    <w:rsid w:val="00E46728"/>
    <w:rsid w:val="00E47B8F"/>
    <w:rsid w:val="00E47E24"/>
    <w:rsid w:val="00E501B5"/>
    <w:rsid w:val="00E50D60"/>
    <w:rsid w:val="00E50EB1"/>
    <w:rsid w:val="00E51319"/>
    <w:rsid w:val="00E517DE"/>
    <w:rsid w:val="00E52696"/>
    <w:rsid w:val="00E52D47"/>
    <w:rsid w:val="00E53A22"/>
    <w:rsid w:val="00E54A55"/>
    <w:rsid w:val="00E55AF7"/>
    <w:rsid w:val="00E569F4"/>
    <w:rsid w:val="00E56E38"/>
    <w:rsid w:val="00E56E4A"/>
    <w:rsid w:val="00E56ED7"/>
    <w:rsid w:val="00E571F4"/>
    <w:rsid w:val="00E574F9"/>
    <w:rsid w:val="00E600E8"/>
    <w:rsid w:val="00E6258A"/>
    <w:rsid w:val="00E625C5"/>
    <w:rsid w:val="00E62DEA"/>
    <w:rsid w:val="00E62E3C"/>
    <w:rsid w:val="00E63346"/>
    <w:rsid w:val="00E63FBA"/>
    <w:rsid w:val="00E64B24"/>
    <w:rsid w:val="00E6558A"/>
    <w:rsid w:val="00E66802"/>
    <w:rsid w:val="00E66A9C"/>
    <w:rsid w:val="00E6705D"/>
    <w:rsid w:val="00E670C2"/>
    <w:rsid w:val="00E67173"/>
    <w:rsid w:val="00E70571"/>
    <w:rsid w:val="00E70793"/>
    <w:rsid w:val="00E71958"/>
    <w:rsid w:val="00E7209C"/>
    <w:rsid w:val="00E73372"/>
    <w:rsid w:val="00E7652B"/>
    <w:rsid w:val="00E76784"/>
    <w:rsid w:val="00E76899"/>
    <w:rsid w:val="00E76B25"/>
    <w:rsid w:val="00E76EB9"/>
    <w:rsid w:val="00E80CD6"/>
    <w:rsid w:val="00E8129F"/>
    <w:rsid w:val="00E81861"/>
    <w:rsid w:val="00E82124"/>
    <w:rsid w:val="00E8316C"/>
    <w:rsid w:val="00E8351D"/>
    <w:rsid w:val="00E83AE8"/>
    <w:rsid w:val="00E8460F"/>
    <w:rsid w:val="00E84A13"/>
    <w:rsid w:val="00E85996"/>
    <w:rsid w:val="00E86388"/>
    <w:rsid w:val="00E864F6"/>
    <w:rsid w:val="00E8731A"/>
    <w:rsid w:val="00E87B99"/>
    <w:rsid w:val="00E87FED"/>
    <w:rsid w:val="00E90C93"/>
    <w:rsid w:val="00E93003"/>
    <w:rsid w:val="00E93DB4"/>
    <w:rsid w:val="00E93FF4"/>
    <w:rsid w:val="00E94248"/>
    <w:rsid w:val="00E963B2"/>
    <w:rsid w:val="00E96DD7"/>
    <w:rsid w:val="00E96E69"/>
    <w:rsid w:val="00E97B87"/>
    <w:rsid w:val="00E97FCA"/>
    <w:rsid w:val="00EA1FC7"/>
    <w:rsid w:val="00EA234E"/>
    <w:rsid w:val="00EA25E8"/>
    <w:rsid w:val="00EA263E"/>
    <w:rsid w:val="00EA27B2"/>
    <w:rsid w:val="00EA2F8B"/>
    <w:rsid w:val="00EA41A4"/>
    <w:rsid w:val="00EA4CC8"/>
    <w:rsid w:val="00EA4D93"/>
    <w:rsid w:val="00EA529D"/>
    <w:rsid w:val="00EB045D"/>
    <w:rsid w:val="00EB2600"/>
    <w:rsid w:val="00EB3E61"/>
    <w:rsid w:val="00EB4089"/>
    <w:rsid w:val="00EB64D0"/>
    <w:rsid w:val="00EB7BE5"/>
    <w:rsid w:val="00EC02B0"/>
    <w:rsid w:val="00EC0D89"/>
    <w:rsid w:val="00EC100C"/>
    <w:rsid w:val="00EC16B8"/>
    <w:rsid w:val="00EC2035"/>
    <w:rsid w:val="00EC2FC1"/>
    <w:rsid w:val="00EC4487"/>
    <w:rsid w:val="00EC707C"/>
    <w:rsid w:val="00EC7D85"/>
    <w:rsid w:val="00EC7F70"/>
    <w:rsid w:val="00ED1D15"/>
    <w:rsid w:val="00ED2052"/>
    <w:rsid w:val="00ED3A62"/>
    <w:rsid w:val="00ED43DC"/>
    <w:rsid w:val="00ED4EF9"/>
    <w:rsid w:val="00ED5B98"/>
    <w:rsid w:val="00ED6084"/>
    <w:rsid w:val="00ED6A3E"/>
    <w:rsid w:val="00ED6D6F"/>
    <w:rsid w:val="00EE0755"/>
    <w:rsid w:val="00EE1445"/>
    <w:rsid w:val="00EE1A25"/>
    <w:rsid w:val="00EE22F0"/>
    <w:rsid w:val="00EE26B3"/>
    <w:rsid w:val="00EE2D2B"/>
    <w:rsid w:val="00EE38B9"/>
    <w:rsid w:val="00EE3AD4"/>
    <w:rsid w:val="00EE4D83"/>
    <w:rsid w:val="00EE4F92"/>
    <w:rsid w:val="00EE64BF"/>
    <w:rsid w:val="00EE6A95"/>
    <w:rsid w:val="00EE7ADF"/>
    <w:rsid w:val="00EE7D01"/>
    <w:rsid w:val="00EF01F9"/>
    <w:rsid w:val="00EF0B49"/>
    <w:rsid w:val="00EF145B"/>
    <w:rsid w:val="00EF18C0"/>
    <w:rsid w:val="00EF2470"/>
    <w:rsid w:val="00EF3D6D"/>
    <w:rsid w:val="00EF445A"/>
    <w:rsid w:val="00EF4977"/>
    <w:rsid w:val="00EF5610"/>
    <w:rsid w:val="00EF59C4"/>
    <w:rsid w:val="00EF688B"/>
    <w:rsid w:val="00EF6BE0"/>
    <w:rsid w:val="00EF73B9"/>
    <w:rsid w:val="00EF79C2"/>
    <w:rsid w:val="00F01FC6"/>
    <w:rsid w:val="00F05147"/>
    <w:rsid w:val="00F051DE"/>
    <w:rsid w:val="00F05429"/>
    <w:rsid w:val="00F05D19"/>
    <w:rsid w:val="00F067B6"/>
    <w:rsid w:val="00F070FE"/>
    <w:rsid w:val="00F0717C"/>
    <w:rsid w:val="00F0720B"/>
    <w:rsid w:val="00F07C89"/>
    <w:rsid w:val="00F07FDF"/>
    <w:rsid w:val="00F11003"/>
    <w:rsid w:val="00F115F1"/>
    <w:rsid w:val="00F11E64"/>
    <w:rsid w:val="00F120B7"/>
    <w:rsid w:val="00F13D22"/>
    <w:rsid w:val="00F14426"/>
    <w:rsid w:val="00F14A1E"/>
    <w:rsid w:val="00F15131"/>
    <w:rsid w:val="00F162EA"/>
    <w:rsid w:val="00F16F06"/>
    <w:rsid w:val="00F1734D"/>
    <w:rsid w:val="00F17D10"/>
    <w:rsid w:val="00F2088F"/>
    <w:rsid w:val="00F20DF0"/>
    <w:rsid w:val="00F219AB"/>
    <w:rsid w:val="00F23447"/>
    <w:rsid w:val="00F23C8F"/>
    <w:rsid w:val="00F243C5"/>
    <w:rsid w:val="00F25034"/>
    <w:rsid w:val="00F25056"/>
    <w:rsid w:val="00F251B3"/>
    <w:rsid w:val="00F2632E"/>
    <w:rsid w:val="00F26AC7"/>
    <w:rsid w:val="00F278F1"/>
    <w:rsid w:val="00F30568"/>
    <w:rsid w:val="00F30817"/>
    <w:rsid w:val="00F308AD"/>
    <w:rsid w:val="00F3197A"/>
    <w:rsid w:val="00F31F4C"/>
    <w:rsid w:val="00F31F9E"/>
    <w:rsid w:val="00F3259B"/>
    <w:rsid w:val="00F32C76"/>
    <w:rsid w:val="00F32CA4"/>
    <w:rsid w:val="00F35596"/>
    <w:rsid w:val="00F36F8C"/>
    <w:rsid w:val="00F373F7"/>
    <w:rsid w:val="00F37E30"/>
    <w:rsid w:val="00F408DF"/>
    <w:rsid w:val="00F41D1E"/>
    <w:rsid w:val="00F41F07"/>
    <w:rsid w:val="00F42077"/>
    <w:rsid w:val="00F42675"/>
    <w:rsid w:val="00F42CC8"/>
    <w:rsid w:val="00F43554"/>
    <w:rsid w:val="00F43E08"/>
    <w:rsid w:val="00F5062E"/>
    <w:rsid w:val="00F514ED"/>
    <w:rsid w:val="00F5241C"/>
    <w:rsid w:val="00F53341"/>
    <w:rsid w:val="00F53567"/>
    <w:rsid w:val="00F568AA"/>
    <w:rsid w:val="00F57D02"/>
    <w:rsid w:val="00F60235"/>
    <w:rsid w:val="00F61A76"/>
    <w:rsid w:val="00F6313E"/>
    <w:rsid w:val="00F65505"/>
    <w:rsid w:val="00F65FE3"/>
    <w:rsid w:val="00F663C9"/>
    <w:rsid w:val="00F6732B"/>
    <w:rsid w:val="00F67824"/>
    <w:rsid w:val="00F70365"/>
    <w:rsid w:val="00F715FF"/>
    <w:rsid w:val="00F71CDE"/>
    <w:rsid w:val="00F72B6E"/>
    <w:rsid w:val="00F72BAD"/>
    <w:rsid w:val="00F735CB"/>
    <w:rsid w:val="00F7360E"/>
    <w:rsid w:val="00F747EA"/>
    <w:rsid w:val="00F7498C"/>
    <w:rsid w:val="00F7532A"/>
    <w:rsid w:val="00F75B85"/>
    <w:rsid w:val="00F76408"/>
    <w:rsid w:val="00F76561"/>
    <w:rsid w:val="00F76D2E"/>
    <w:rsid w:val="00F77F57"/>
    <w:rsid w:val="00F80A90"/>
    <w:rsid w:val="00F80AEC"/>
    <w:rsid w:val="00F80B22"/>
    <w:rsid w:val="00F80D40"/>
    <w:rsid w:val="00F8147C"/>
    <w:rsid w:val="00F828AB"/>
    <w:rsid w:val="00F82F31"/>
    <w:rsid w:val="00F84940"/>
    <w:rsid w:val="00F85AB3"/>
    <w:rsid w:val="00F85FAF"/>
    <w:rsid w:val="00F86329"/>
    <w:rsid w:val="00F87583"/>
    <w:rsid w:val="00F876A9"/>
    <w:rsid w:val="00F87864"/>
    <w:rsid w:val="00F87EDE"/>
    <w:rsid w:val="00F91ACE"/>
    <w:rsid w:val="00F92623"/>
    <w:rsid w:val="00F92E48"/>
    <w:rsid w:val="00F9323C"/>
    <w:rsid w:val="00F951B1"/>
    <w:rsid w:val="00F95BEF"/>
    <w:rsid w:val="00F961B3"/>
    <w:rsid w:val="00F96492"/>
    <w:rsid w:val="00F96F76"/>
    <w:rsid w:val="00F96F8A"/>
    <w:rsid w:val="00FA29FF"/>
    <w:rsid w:val="00FA37FA"/>
    <w:rsid w:val="00FA38F5"/>
    <w:rsid w:val="00FA3C56"/>
    <w:rsid w:val="00FA4256"/>
    <w:rsid w:val="00FA69EA"/>
    <w:rsid w:val="00FA6FE7"/>
    <w:rsid w:val="00FB1063"/>
    <w:rsid w:val="00FB12EA"/>
    <w:rsid w:val="00FB1331"/>
    <w:rsid w:val="00FB1FA6"/>
    <w:rsid w:val="00FB2546"/>
    <w:rsid w:val="00FB2B5E"/>
    <w:rsid w:val="00FB34A1"/>
    <w:rsid w:val="00FB5539"/>
    <w:rsid w:val="00FB6CB0"/>
    <w:rsid w:val="00FB7978"/>
    <w:rsid w:val="00FC08D2"/>
    <w:rsid w:val="00FC090A"/>
    <w:rsid w:val="00FC1453"/>
    <w:rsid w:val="00FC1518"/>
    <w:rsid w:val="00FC2F94"/>
    <w:rsid w:val="00FC4B6A"/>
    <w:rsid w:val="00FC5385"/>
    <w:rsid w:val="00FC55F5"/>
    <w:rsid w:val="00FC6903"/>
    <w:rsid w:val="00FC70A6"/>
    <w:rsid w:val="00FC773C"/>
    <w:rsid w:val="00FC7901"/>
    <w:rsid w:val="00FD1353"/>
    <w:rsid w:val="00FD41F1"/>
    <w:rsid w:val="00FD47A9"/>
    <w:rsid w:val="00FD48DB"/>
    <w:rsid w:val="00FD4B47"/>
    <w:rsid w:val="00FD4D49"/>
    <w:rsid w:val="00FD53AD"/>
    <w:rsid w:val="00FD58EA"/>
    <w:rsid w:val="00FD5ABC"/>
    <w:rsid w:val="00FD5BF0"/>
    <w:rsid w:val="00FD5FDD"/>
    <w:rsid w:val="00FD693F"/>
    <w:rsid w:val="00FD6C08"/>
    <w:rsid w:val="00FD73D3"/>
    <w:rsid w:val="00FD74FA"/>
    <w:rsid w:val="00FD75B4"/>
    <w:rsid w:val="00FE12BD"/>
    <w:rsid w:val="00FE1DEA"/>
    <w:rsid w:val="00FE2106"/>
    <w:rsid w:val="00FE2958"/>
    <w:rsid w:val="00FE2BEC"/>
    <w:rsid w:val="00FE2F11"/>
    <w:rsid w:val="00FE2F63"/>
    <w:rsid w:val="00FE36FB"/>
    <w:rsid w:val="00FE486E"/>
    <w:rsid w:val="00FE49A9"/>
    <w:rsid w:val="00FE4E51"/>
    <w:rsid w:val="00FE5029"/>
    <w:rsid w:val="00FE5C81"/>
    <w:rsid w:val="00FE5D77"/>
    <w:rsid w:val="00FE5EE2"/>
    <w:rsid w:val="00FE7728"/>
    <w:rsid w:val="00FE7F31"/>
    <w:rsid w:val="00FF00D1"/>
    <w:rsid w:val="00FF0496"/>
    <w:rsid w:val="00FF1545"/>
    <w:rsid w:val="00FF1E0B"/>
    <w:rsid w:val="00FF2CDC"/>
    <w:rsid w:val="00FF32D3"/>
    <w:rsid w:val="00FF34AA"/>
    <w:rsid w:val="00FF43C7"/>
    <w:rsid w:val="00FF509D"/>
    <w:rsid w:val="00FF62DF"/>
    <w:rsid w:val="00FF74AF"/>
    <w:rsid w:val="00FF74C4"/>
    <w:rsid w:val="00FF7618"/>
    <w:rsid w:val="00FF7708"/>
    <w:rsid w:val="00FF7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1DF6E"/>
  <w15:docId w15:val="{93D2C3E2-676F-45F8-99AA-CB204B80E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721A6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qFormat/>
    <w:rsid w:val="00B721A6"/>
    <w:pPr>
      <w:keepNext/>
      <w:outlineLvl w:val="1"/>
    </w:pPr>
    <w:rPr>
      <w:rFonts w:ascii="Arial" w:hAnsi="Arial"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B721A6"/>
    <w:rPr>
      <w:rFonts w:ascii="Arial" w:eastAsia="Times New Roman" w:hAnsi="Arial" w:cs="Times New Roman"/>
      <w:sz w:val="24"/>
      <w:szCs w:val="20"/>
      <w:u w:val="single"/>
      <w:lang w:eastAsia="hu-HU"/>
    </w:rPr>
  </w:style>
  <w:style w:type="paragraph" w:customStyle="1" w:styleId="Cgneve">
    <w:name w:val="Cég neve"/>
    <w:basedOn w:val="Szvegtrzs"/>
    <w:rsid w:val="00B721A6"/>
    <w:pPr>
      <w:keepLines/>
      <w:spacing w:after="80" w:line="240" w:lineRule="atLeast"/>
      <w:jc w:val="center"/>
    </w:pPr>
    <w:rPr>
      <w:rFonts w:ascii="Garamond" w:hAnsi="Garamond"/>
      <w:caps/>
      <w:spacing w:val="75"/>
      <w:sz w:val="21"/>
      <w:szCs w:val="20"/>
    </w:rPr>
  </w:style>
  <w:style w:type="paragraph" w:customStyle="1" w:styleId="Lisacmsor">
    <w:name w:val="Lisa címsor"/>
    <w:basedOn w:val="Cmsor2"/>
    <w:link w:val="LisacmsorChar"/>
    <w:qFormat/>
    <w:rsid w:val="00B721A6"/>
    <w:pPr>
      <w:ind w:left="4963"/>
    </w:pPr>
    <w:rPr>
      <w:b/>
      <w:szCs w:val="24"/>
    </w:rPr>
  </w:style>
  <w:style w:type="character" w:customStyle="1" w:styleId="LisacmsorChar">
    <w:name w:val="Lisa címsor Char"/>
    <w:link w:val="Lisacmsor"/>
    <w:rsid w:val="00B721A6"/>
    <w:rPr>
      <w:rFonts w:ascii="Arial" w:eastAsia="Times New Roman" w:hAnsi="Arial" w:cs="Times New Roman"/>
      <w:b/>
      <w:sz w:val="24"/>
      <w:szCs w:val="24"/>
      <w:u w:val="single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B721A6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B721A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21A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B721A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F7D7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FF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F7D7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FF7D7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FF7D7A"/>
    <w:rPr>
      <w:color w:val="0000FF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D61524"/>
    <w:rPr>
      <w:rFonts w:ascii="Calibri" w:eastAsia="Calibri" w:hAnsi="Calibri"/>
      <w:sz w:val="22"/>
      <w:szCs w:val="21"/>
      <w:lang w:eastAsia="en-US"/>
    </w:rPr>
  </w:style>
  <w:style w:type="character" w:customStyle="1" w:styleId="CsakszvegChar">
    <w:name w:val="Csak szöveg Char"/>
    <w:link w:val="Csakszveg"/>
    <w:uiPriority w:val="99"/>
    <w:rsid w:val="00D61524"/>
    <w:rPr>
      <w:sz w:val="22"/>
      <w:szCs w:val="21"/>
      <w:lang w:eastAsia="en-US"/>
    </w:rPr>
  </w:style>
  <w:style w:type="paragraph" w:styleId="Felsorols">
    <w:name w:val="List Bullet"/>
    <w:basedOn w:val="Norml"/>
    <w:autoRedefine/>
    <w:uiPriority w:val="99"/>
    <w:rsid w:val="005E5BFC"/>
    <w:pPr>
      <w:jc w:val="both"/>
    </w:pPr>
    <w:rPr>
      <w:sz w:val="22"/>
      <w:szCs w:val="22"/>
      <w:lang w:eastAsia="cs-CZ"/>
    </w:rPr>
  </w:style>
  <w:style w:type="paragraph" w:customStyle="1" w:styleId="Nincstrkz1">
    <w:name w:val="Nincs térköz1"/>
    <w:rsid w:val="0024335F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1B03FB"/>
  </w:style>
  <w:style w:type="character" w:styleId="Kiemels">
    <w:name w:val="Emphasis"/>
    <w:uiPriority w:val="20"/>
    <w:qFormat/>
    <w:rsid w:val="001B03FB"/>
    <w:rPr>
      <w:i/>
      <w:iCs/>
    </w:rPr>
  </w:style>
  <w:style w:type="paragraph" w:styleId="Listaszerbekezds">
    <w:name w:val="List Paragraph"/>
    <w:aliases w:val="Dot pt,No Spacing1,List Paragraph Char Char Char,Indicator Text,Numbered Para 1,List Paragraph à moi,LISTA,List Paragraph1,Listaszerű bekezdés2,Listaszerű bekezdés1,Listaszerű bekezdés3,Colorful List Accent 1,Listaszerű bekezdés11"/>
    <w:basedOn w:val="Norml"/>
    <w:link w:val="ListaszerbekezdsChar"/>
    <w:uiPriority w:val="99"/>
    <w:qFormat/>
    <w:rsid w:val="00903009"/>
    <w:pPr>
      <w:ind w:left="720"/>
      <w:contextualSpacing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ListaszerbekezdsChar">
    <w:name w:val="Listaszerű bekezdés Char"/>
    <w:aliases w:val="Dot pt Char,No Spacing1 Char,List Paragraph Char Char Char Char,Indicator Text Char,Numbered Para 1 Char,List Paragraph à moi Char,LISTA Char,List Paragraph1 Char,Listaszerű bekezdés2 Char,Listaszerű bekezdés1 Char"/>
    <w:link w:val="Listaszerbekezds"/>
    <w:uiPriority w:val="99"/>
    <w:qFormat/>
    <w:locked/>
    <w:rsid w:val="00903009"/>
    <w:rPr>
      <w:rFonts w:cs="Calibri"/>
      <w:sz w:val="22"/>
      <w:szCs w:val="22"/>
      <w:lang w:val="en-US" w:eastAsia="en-US"/>
    </w:rPr>
  </w:style>
  <w:style w:type="paragraph" w:customStyle="1" w:styleId="point0020manual">
    <w:name w:val="point0020manual"/>
    <w:basedOn w:val="Norml"/>
    <w:rsid w:val="00947104"/>
    <w:pPr>
      <w:spacing w:before="100" w:beforeAutospacing="1" w:after="100" w:afterAutospacing="1"/>
    </w:pPr>
  </w:style>
  <w:style w:type="paragraph" w:customStyle="1" w:styleId="PointManual">
    <w:name w:val="Point Manual"/>
    <w:basedOn w:val="Norml"/>
    <w:link w:val="PointManualChar"/>
    <w:rsid w:val="00457AA9"/>
    <w:pPr>
      <w:suppressAutoHyphens/>
      <w:spacing w:before="200"/>
      <w:ind w:left="567" w:hanging="567"/>
    </w:pPr>
    <w:rPr>
      <w:sz w:val="20"/>
      <w:lang w:eastAsia="ar-SA"/>
    </w:rPr>
  </w:style>
  <w:style w:type="character" w:customStyle="1" w:styleId="PointManualChar">
    <w:name w:val="Point Manual Char"/>
    <w:link w:val="PointManual"/>
    <w:locked/>
    <w:rsid w:val="00457AA9"/>
    <w:rPr>
      <w:rFonts w:ascii="Times New Roman" w:eastAsia="Times New Roman" w:hAnsi="Times New Roman"/>
      <w:szCs w:val="24"/>
      <w:lang w:eastAsia="ar-SA"/>
    </w:rPr>
  </w:style>
  <w:style w:type="paragraph" w:customStyle="1" w:styleId="Norml2">
    <w:name w:val="Normál2"/>
    <w:basedOn w:val="Norml"/>
    <w:rsid w:val="00457AA9"/>
    <w:pPr>
      <w:spacing w:before="100" w:beforeAutospacing="1" w:after="100" w:afterAutospacing="1"/>
    </w:pPr>
  </w:style>
  <w:style w:type="paragraph" w:customStyle="1" w:styleId="Paragrafoelenco1">
    <w:name w:val="Paragrafo elenco1"/>
    <w:basedOn w:val="Norml"/>
    <w:rsid w:val="00457AA9"/>
    <w:pPr>
      <w:ind w:left="720"/>
    </w:pPr>
    <w:rPr>
      <w:rFonts w:eastAsia="Calibri"/>
      <w:sz w:val="20"/>
      <w:szCs w:val="20"/>
      <w:lang w:eastAsia="en-US"/>
    </w:rPr>
  </w:style>
  <w:style w:type="paragraph" w:customStyle="1" w:styleId="pointmanual0">
    <w:name w:val="pointmanual"/>
    <w:basedOn w:val="Norml"/>
    <w:uiPriority w:val="99"/>
    <w:rsid w:val="006E1A73"/>
    <w:rPr>
      <w:rFonts w:eastAsia="Calibri"/>
    </w:rPr>
  </w:style>
  <w:style w:type="character" w:customStyle="1" w:styleId="Text3Char">
    <w:name w:val="Text 3 Char"/>
    <w:link w:val="Text3"/>
    <w:locked/>
    <w:rsid w:val="006875D9"/>
    <w:rPr>
      <w:color w:val="000000"/>
      <w:sz w:val="24"/>
      <w:lang w:val="en-GB"/>
    </w:rPr>
  </w:style>
  <w:style w:type="paragraph" w:customStyle="1" w:styleId="Text3">
    <w:name w:val="Text 3"/>
    <w:basedOn w:val="Norml"/>
    <w:link w:val="Text3Char"/>
    <w:rsid w:val="006875D9"/>
    <w:pPr>
      <w:ind w:left="1701"/>
      <w:outlineLvl w:val="2"/>
    </w:pPr>
    <w:rPr>
      <w:rFonts w:ascii="Calibri" w:eastAsia="Calibri" w:hAnsi="Calibri"/>
      <w:color w:val="000000"/>
      <w:szCs w:val="20"/>
      <w:lang w:val="en-GB"/>
    </w:rPr>
  </w:style>
  <w:style w:type="paragraph" w:customStyle="1" w:styleId="HeadingLeft">
    <w:name w:val="Heading Left"/>
    <w:basedOn w:val="Norml"/>
    <w:next w:val="Norml"/>
    <w:rsid w:val="006875D9"/>
    <w:pPr>
      <w:spacing w:before="480"/>
      <w:outlineLvl w:val="0"/>
    </w:pPr>
    <w:rPr>
      <w:b/>
      <w:caps/>
      <w:u w:val="single"/>
      <w:lang w:val="en-GB" w:eastAsia="en-US"/>
    </w:rPr>
  </w:style>
  <w:style w:type="character" w:styleId="Kiemels2">
    <w:name w:val="Strong"/>
    <w:uiPriority w:val="22"/>
    <w:qFormat/>
    <w:rsid w:val="0069411F"/>
    <w:rPr>
      <w:b/>
      <w:bCs/>
    </w:rPr>
  </w:style>
  <w:style w:type="paragraph" w:customStyle="1" w:styleId="PointManual1">
    <w:name w:val="Point Manual (1)"/>
    <w:basedOn w:val="Norml"/>
    <w:link w:val="PointManual1Char"/>
    <w:rsid w:val="008247C7"/>
    <w:pPr>
      <w:ind w:left="1134" w:hanging="567"/>
      <w:outlineLvl w:val="0"/>
    </w:pPr>
    <w:rPr>
      <w:lang w:val="en-GB" w:eastAsia="en-US"/>
    </w:rPr>
  </w:style>
  <w:style w:type="character" w:customStyle="1" w:styleId="PointManual1Char">
    <w:name w:val="Point Manual (1) Char"/>
    <w:link w:val="PointManual1"/>
    <w:locked/>
    <w:rsid w:val="008247C7"/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Dash2">
    <w:name w:val="Dash 2"/>
    <w:basedOn w:val="Norml"/>
    <w:rsid w:val="008247C7"/>
    <w:pPr>
      <w:numPr>
        <w:numId w:val="1"/>
      </w:numPr>
      <w:outlineLvl w:val="1"/>
    </w:pPr>
    <w:rPr>
      <w:lang w:val="en-GB" w:eastAsia="en-US"/>
    </w:rPr>
  </w:style>
  <w:style w:type="paragraph" w:customStyle="1" w:styleId="DashEqual3">
    <w:name w:val="Dash Equal 3"/>
    <w:basedOn w:val="Norml"/>
    <w:rsid w:val="00EE4D83"/>
    <w:pPr>
      <w:numPr>
        <w:numId w:val="2"/>
      </w:numPr>
      <w:outlineLvl w:val="2"/>
    </w:pPr>
    <w:rPr>
      <w:lang w:val="en-GB" w:eastAsia="en-US"/>
    </w:rPr>
  </w:style>
  <w:style w:type="paragraph" w:customStyle="1" w:styleId="Dash1">
    <w:name w:val="Dash 1"/>
    <w:basedOn w:val="Norml"/>
    <w:uiPriority w:val="99"/>
    <w:rsid w:val="003D6261"/>
    <w:pPr>
      <w:numPr>
        <w:numId w:val="3"/>
      </w:numPr>
      <w:outlineLvl w:val="0"/>
    </w:pPr>
    <w:rPr>
      <w:lang w:val="en-GB" w:eastAsia="en-US"/>
    </w:rPr>
  </w:style>
  <w:style w:type="paragraph" w:styleId="NormlWeb">
    <w:name w:val="Normal (Web)"/>
    <w:basedOn w:val="Norml"/>
    <w:uiPriority w:val="99"/>
    <w:semiHidden/>
    <w:unhideWhenUsed/>
    <w:rsid w:val="003D6261"/>
    <w:rPr>
      <w:rFonts w:eastAsia="Calibri"/>
    </w:rPr>
  </w:style>
  <w:style w:type="paragraph" w:styleId="Lbjegyzetszveg">
    <w:name w:val="footnote text"/>
    <w:basedOn w:val="Norml"/>
    <w:link w:val="LbjegyzetszvegChar"/>
    <w:uiPriority w:val="99"/>
    <w:unhideWhenUsed/>
    <w:rsid w:val="00352751"/>
    <w:rPr>
      <w:rFonts w:ascii="Calibri" w:eastAsia="Calibri" w:hAnsi="Calibri"/>
      <w:sz w:val="20"/>
      <w:szCs w:val="20"/>
      <w:lang w:eastAsia="en-US"/>
    </w:rPr>
  </w:style>
  <w:style w:type="character" w:customStyle="1" w:styleId="LbjegyzetszvegChar">
    <w:name w:val="Lábjegyzetszöveg Char"/>
    <w:link w:val="Lbjegyzetszveg"/>
    <w:uiPriority w:val="99"/>
    <w:rsid w:val="00352751"/>
    <w:rPr>
      <w:lang w:eastAsia="en-US"/>
    </w:rPr>
  </w:style>
  <w:style w:type="character" w:styleId="Lbjegyzet-hivatkozs">
    <w:name w:val="footnote reference"/>
    <w:uiPriority w:val="99"/>
    <w:unhideWhenUsed/>
    <w:rsid w:val="00352751"/>
    <w:rPr>
      <w:vertAlign w:val="superscript"/>
    </w:rPr>
  </w:style>
  <w:style w:type="character" w:customStyle="1" w:styleId="st">
    <w:name w:val="st"/>
    <w:basedOn w:val="Bekezdsalapbettpusa"/>
    <w:rsid w:val="000D02BA"/>
  </w:style>
  <w:style w:type="table" w:styleId="Rcsostblzat">
    <w:name w:val="Table Grid"/>
    <w:basedOn w:val="Normltblzat"/>
    <w:uiPriority w:val="59"/>
    <w:rsid w:val="00080D7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-2Char">
    <w:name w:val="Para-2 Char"/>
    <w:basedOn w:val="Bekezdsalapbettpusa"/>
    <w:link w:val="Para-2"/>
    <w:locked/>
    <w:rsid w:val="00C47BE7"/>
    <w:rPr>
      <w:rFonts w:ascii="Arial" w:eastAsia="Times New Roman" w:hAnsi="Arial"/>
      <w:sz w:val="18"/>
      <w:lang w:val="en-US"/>
    </w:rPr>
  </w:style>
  <w:style w:type="paragraph" w:customStyle="1" w:styleId="Para-2">
    <w:name w:val="Para-2"/>
    <w:link w:val="Para-2Char"/>
    <w:rsid w:val="00C47BE7"/>
    <w:pPr>
      <w:widowControl w:val="0"/>
      <w:tabs>
        <w:tab w:val="left" w:pos="284"/>
        <w:tab w:val="left" w:pos="357"/>
      </w:tabs>
      <w:suppressAutoHyphens/>
      <w:spacing w:before="60"/>
      <w:ind w:firstLine="284"/>
      <w:jc w:val="both"/>
    </w:pPr>
    <w:rPr>
      <w:rFonts w:ascii="Arial" w:eastAsia="Times New Roman" w:hAnsi="Arial"/>
      <w:sz w:val="18"/>
      <w:lang w:val="en-US"/>
    </w:rPr>
  </w:style>
  <w:style w:type="paragraph" w:customStyle="1" w:styleId="Default">
    <w:name w:val="Default"/>
    <w:rsid w:val="00C83FA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name">
    <w:name w:val="name"/>
    <w:basedOn w:val="Bekezdsalapbettpusa"/>
    <w:rsid w:val="00DE4473"/>
  </w:style>
  <w:style w:type="paragraph" w:styleId="Szvegtrzs3">
    <w:name w:val="Body Text 3"/>
    <w:basedOn w:val="Norml"/>
    <w:link w:val="Szvegtrzs3Char"/>
    <w:uiPriority w:val="99"/>
    <w:semiHidden/>
    <w:unhideWhenUsed/>
    <w:rsid w:val="00BB2487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BB2487"/>
    <w:rPr>
      <w:rFonts w:ascii="Times New Roman" w:eastAsia="Times New Roman" w:hAnsi="Times New Roman"/>
      <w:sz w:val="16"/>
      <w:szCs w:val="16"/>
    </w:rPr>
  </w:style>
  <w:style w:type="paragraph" w:customStyle="1" w:styleId="ti-sect-22">
    <w:name w:val="ti-sect-22"/>
    <w:basedOn w:val="Norml"/>
    <w:rsid w:val="00CF3E27"/>
    <w:pPr>
      <w:spacing w:before="120" w:after="120" w:line="312" w:lineRule="atLeast"/>
    </w:pPr>
    <w:rPr>
      <w:sz w:val="26"/>
      <w:szCs w:val="26"/>
    </w:rPr>
  </w:style>
  <w:style w:type="paragraph" w:customStyle="1" w:styleId="ti-doc-dur-star2">
    <w:name w:val="ti-doc-dur-star2"/>
    <w:basedOn w:val="Norml"/>
    <w:rsid w:val="00CF3E27"/>
    <w:pPr>
      <w:spacing w:before="180" w:after="120" w:line="312" w:lineRule="atLeast"/>
      <w:jc w:val="center"/>
    </w:pPr>
    <w:rPr>
      <w:b/>
      <w:bCs/>
      <w:sz w:val="26"/>
      <w:szCs w:val="26"/>
    </w:rPr>
  </w:style>
  <w:style w:type="paragraph" w:customStyle="1" w:styleId="ti-doc-dur2">
    <w:name w:val="ti-doc-dur2"/>
    <w:basedOn w:val="Norml"/>
    <w:rsid w:val="00CF3E27"/>
    <w:pPr>
      <w:spacing w:before="180" w:after="120" w:line="312" w:lineRule="atLeast"/>
      <w:jc w:val="both"/>
    </w:pPr>
    <w:rPr>
      <w:b/>
      <w:bCs/>
      <w:sz w:val="26"/>
      <w:szCs w:val="26"/>
    </w:rPr>
  </w:style>
  <w:style w:type="paragraph" w:styleId="Nincstrkz">
    <w:name w:val="No Spacing"/>
    <w:uiPriority w:val="1"/>
    <w:qFormat/>
    <w:rsid w:val="009928D6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EC16B8"/>
    <w:rPr>
      <w:color w:val="800080" w:themeColor="followedHyperlink"/>
      <w:u w:val="single"/>
    </w:rPr>
  </w:style>
  <w:style w:type="character" w:customStyle="1" w:styleId="linkednewstitle2">
    <w:name w:val="linked_news_title2"/>
    <w:basedOn w:val="Bekezdsalapbettpusa"/>
    <w:rsid w:val="0097376B"/>
    <w:rPr>
      <w:b/>
      <w:bCs/>
      <w:caps/>
      <w:vanish w:val="0"/>
      <w:webHidden w:val="0"/>
      <w:color w:val="FFFFFF"/>
      <w:shd w:val="clear" w:color="auto" w:fill="276993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1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3260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7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333753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2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49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8" w:space="15" w:color="003399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37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778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661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2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27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EDEDE"/>
          </w:divBdr>
          <w:divsChild>
            <w:div w:id="1140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03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2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747893">
                          <w:marLeft w:val="30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9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EDEDE"/>
          </w:divBdr>
          <w:divsChild>
            <w:div w:id="71312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0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0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24428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04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70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504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049177">
                                      <w:marLeft w:val="0"/>
                                      <w:marRight w:val="0"/>
                                      <w:marTop w:val="3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8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78F32-D82C-4822-8B4E-E45C77538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885</Words>
  <Characters>6112</Characters>
  <Application>Microsoft Office Word</Application>
  <DocSecurity>4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Külügyminisztérium</Company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Pápai Györgyné - ZGB</dc:creator>
  <cp:lastModifiedBy>Szekeres Anna</cp:lastModifiedBy>
  <cp:revision>2</cp:revision>
  <cp:lastPrinted>2018-09-27T13:59:00Z</cp:lastPrinted>
  <dcterms:created xsi:type="dcterms:W3CDTF">2018-12-03T14:16:00Z</dcterms:created>
  <dcterms:modified xsi:type="dcterms:W3CDTF">2018-12-03T14:16:00Z</dcterms:modified>
</cp:coreProperties>
</file>