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7F403" w14:textId="77777777" w:rsidR="00A40B93" w:rsidRDefault="00A40B93" w:rsidP="00450CC4">
      <w:pPr>
        <w:jc w:val="center"/>
        <w:rPr>
          <w:rFonts w:ascii="Georgia" w:hAnsi="Georgia"/>
          <w:b/>
        </w:rPr>
      </w:pPr>
    </w:p>
    <w:p w14:paraId="1DE7E8D4" w14:textId="37089BA6" w:rsidR="00450CC4" w:rsidRPr="00247A04" w:rsidRDefault="00450CC4" w:rsidP="00450CC4">
      <w:pPr>
        <w:jc w:val="center"/>
        <w:rPr>
          <w:rFonts w:ascii="Georgia" w:hAnsi="Georgia"/>
          <w:b/>
        </w:rPr>
      </w:pPr>
      <w:r w:rsidRPr="00247A04">
        <w:rPr>
          <w:rFonts w:ascii="Georgia" w:hAnsi="Georgia"/>
          <w:b/>
        </w:rPr>
        <w:t xml:space="preserve">A </w:t>
      </w:r>
    </w:p>
    <w:p w14:paraId="64DBC49C" w14:textId="77777777" w:rsidR="00450CC4" w:rsidRPr="00224985" w:rsidRDefault="00450CC4" w:rsidP="00450CC4">
      <w:pPr>
        <w:jc w:val="center"/>
        <w:rPr>
          <w:rFonts w:ascii="Georgia" w:hAnsi="Georgia"/>
          <w:sz w:val="28"/>
          <w:szCs w:val="28"/>
        </w:rPr>
      </w:pPr>
      <w:r w:rsidRPr="00224985">
        <w:rPr>
          <w:rFonts w:ascii="Georgia" w:hAnsi="Georgia"/>
          <w:b/>
          <w:sz w:val="28"/>
          <w:szCs w:val="28"/>
        </w:rPr>
        <w:t>Dunaújvárosi Kereskedelmi és Iparkamara</w:t>
      </w:r>
    </w:p>
    <w:p w14:paraId="5E128C55" w14:textId="77777777" w:rsidR="00450CC4" w:rsidRDefault="00450CC4" w:rsidP="00450CC4">
      <w:pPr>
        <w:jc w:val="center"/>
        <w:rPr>
          <w:rFonts w:ascii="Georgia" w:hAnsi="Georgia"/>
        </w:rPr>
      </w:pPr>
      <w:r>
        <w:rPr>
          <w:rFonts w:ascii="Georgia" w:hAnsi="Georgia"/>
        </w:rPr>
        <w:t xml:space="preserve">(2400 </w:t>
      </w:r>
      <w:r w:rsidRPr="00540DCB">
        <w:rPr>
          <w:rFonts w:ascii="Georgia" w:hAnsi="Georgia"/>
        </w:rPr>
        <w:t>Dunaújváros</w:t>
      </w:r>
      <w:r>
        <w:rPr>
          <w:rFonts w:ascii="Georgia" w:hAnsi="Georgia"/>
        </w:rPr>
        <w:t>, Latinovits Z. u. 10.)</w:t>
      </w:r>
    </w:p>
    <w:p w14:paraId="089E75CB" w14:textId="77777777" w:rsidR="00450CC4" w:rsidRDefault="00450CC4" w:rsidP="00450CC4">
      <w:pPr>
        <w:jc w:val="center"/>
        <w:rPr>
          <w:rFonts w:ascii="Georgia" w:hAnsi="Georgia"/>
        </w:rPr>
      </w:pPr>
    </w:p>
    <w:p w14:paraId="4219A937" w14:textId="77777777" w:rsidR="00450CC4" w:rsidRDefault="00450CC4" w:rsidP="00450CC4">
      <w:pPr>
        <w:jc w:val="both"/>
        <w:rPr>
          <w:rFonts w:ascii="Georgia" w:hAnsi="Georgia"/>
        </w:rPr>
      </w:pPr>
      <w:r w:rsidRPr="004822F4">
        <w:rPr>
          <w:rFonts w:ascii="Georgia" w:hAnsi="Georgia"/>
          <w:i/>
          <w:iCs/>
        </w:rPr>
        <w:t>a Gazdasági Kamarákról szóló 1999. évi CXXI. törvény</w:t>
      </w:r>
      <w:r>
        <w:rPr>
          <w:rFonts w:ascii="Georgia" w:hAnsi="Georgia"/>
        </w:rPr>
        <w:t xml:space="preserve"> IV. fejezet 25. §-a, valamint a Kamara Alapszabályának IV. fejezet 70-73. pontjai, valamint a Kamara Szervezeti és Működés Szabályzatának C.) pontja alapján </w:t>
      </w:r>
    </w:p>
    <w:p w14:paraId="6D7D6CDB" w14:textId="77777777" w:rsidR="00450CC4" w:rsidRDefault="00450CC4" w:rsidP="00450CC4">
      <w:pPr>
        <w:jc w:val="both"/>
        <w:rPr>
          <w:rFonts w:ascii="Georgia" w:hAnsi="Georgia"/>
        </w:rPr>
      </w:pPr>
    </w:p>
    <w:p w14:paraId="7FC61181" w14:textId="77777777" w:rsidR="00450CC4" w:rsidRPr="00247A04" w:rsidRDefault="00450CC4" w:rsidP="00450CC4">
      <w:pPr>
        <w:jc w:val="center"/>
        <w:rPr>
          <w:rFonts w:ascii="Georgia" w:hAnsi="Georgia"/>
          <w:b/>
          <w:spacing w:val="60"/>
          <w:sz w:val="28"/>
          <w:szCs w:val="28"/>
        </w:rPr>
      </w:pPr>
      <w:r w:rsidRPr="00247A04">
        <w:rPr>
          <w:rFonts w:ascii="Georgia" w:hAnsi="Georgia"/>
          <w:b/>
          <w:spacing w:val="60"/>
          <w:sz w:val="28"/>
          <w:szCs w:val="28"/>
        </w:rPr>
        <w:t>pályázatot hirdet</w:t>
      </w:r>
    </w:p>
    <w:p w14:paraId="6C9A7D1E" w14:textId="77777777" w:rsidR="00450CC4" w:rsidRDefault="00450CC4" w:rsidP="00450CC4">
      <w:pPr>
        <w:jc w:val="both"/>
        <w:rPr>
          <w:rFonts w:ascii="Georgia" w:hAnsi="Georgia"/>
        </w:rPr>
      </w:pPr>
    </w:p>
    <w:p w14:paraId="7DBEE074" w14:textId="77777777" w:rsidR="00450CC4" w:rsidRDefault="00450CC4" w:rsidP="00450CC4">
      <w:pPr>
        <w:jc w:val="both"/>
        <w:rPr>
          <w:rFonts w:ascii="Georgia" w:hAnsi="Georgia"/>
        </w:rPr>
      </w:pPr>
      <w:r w:rsidRPr="009D7193">
        <w:rPr>
          <w:rFonts w:ascii="Georgia" w:hAnsi="Georgia"/>
        </w:rPr>
        <w:t xml:space="preserve">az </w:t>
      </w:r>
      <w:r w:rsidRPr="00247A04">
        <w:rPr>
          <w:rFonts w:ascii="Georgia" w:hAnsi="Georgia"/>
          <w:b/>
        </w:rPr>
        <w:t>Ügyintéző Szervezet vezetését ellátó titkári</w:t>
      </w:r>
      <w:r w:rsidRPr="009D7193">
        <w:rPr>
          <w:rFonts w:ascii="Georgia" w:hAnsi="Georgia"/>
        </w:rPr>
        <w:t xml:space="preserve"> </w:t>
      </w:r>
      <w:r>
        <w:rPr>
          <w:rFonts w:ascii="Georgia" w:hAnsi="Georgia"/>
        </w:rPr>
        <w:t>(</w:t>
      </w:r>
      <w:r w:rsidRPr="002A54A9">
        <w:rPr>
          <w:rFonts w:ascii="Georgia" w:hAnsi="Georgia"/>
        </w:rPr>
        <w:t xml:space="preserve">az Mt. XV. Fejezet 91. pontja alapján, vezető állású munkavállaló) </w:t>
      </w:r>
      <w:r w:rsidRPr="002A54A9">
        <w:rPr>
          <w:rFonts w:ascii="Georgia" w:hAnsi="Georgia"/>
          <w:b/>
        </w:rPr>
        <w:t>munkakör</w:t>
      </w:r>
      <w:r w:rsidRPr="002A54A9">
        <w:rPr>
          <w:rFonts w:ascii="Georgia" w:hAnsi="Georgia"/>
        </w:rPr>
        <w:t xml:space="preserve"> betöltésére</w:t>
      </w:r>
      <w:r>
        <w:rPr>
          <w:rFonts w:ascii="Georgia" w:hAnsi="Georgia"/>
        </w:rPr>
        <w:t>.</w:t>
      </w:r>
    </w:p>
    <w:p w14:paraId="1EB5CC63" w14:textId="77777777" w:rsidR="00450CC4" w:rsidRDefault="00450CC4" w:rsidP="00450CC4">
      <w:pPr>
        <w:ind w:left="4140" w:hanging="4140"/>
        <w:jc w:val="both"/>
        <w:rPr>
          <w:rFonts w:ascii="Georgia" w:hAnsi="Georgia"/>
          <w:b/>
        </w:rPr>
      </w:pPr>
    </w:p>
    <w:p w14:paraId="3F6EAA63" w14:textId="77777777" w:rsidR="00450CC4" w:rsidRDefault="00450CC4" w:rsidP="00450CC4">
      <w:pPr>
        <w:ind w:left="4140" w:hanging="4140"/>
        <w:jc w:val="both"/>
        <w:rPr>
          <w:rFonts w:ascii="Georgia" w:hAnsi="Georgia"/>
          <w:b/>
        </w:rPr>
      </w:pPr>
      <w:r w:rsidRPr="00C479EC">
        <w:rPr>
          <w:rFonts w:ascii="Georgia" w:hAnsi="Georgia"/>
          <w:b/>
        </w:rPr>
        <w:t>A pályázat benyújtásának módja</w:t>
      </w:r>
      <w:r>
        <w:rPr>
          <w:rFonts w:ascii="Georgia" w:hAnsi="Georgia"/>
          <w:b/>
        </w:rPr>
        <w:t>:</w:t>
      </w:r>
    </w:p>
    <w:p w14:paraId="138B6931" w14:textId="77777777" w:rsidR="00450CC4" w:rsidRDefault="00450CC4" w:rsidP="00450CC4">
      <w:pPr>
        <w:jc w:val="both"/>
        <w:rPr>
          <w:rFonts w:ascii="Georgia" w:hAnsi="Georgia"/>
        </w:rPr>
      </w:pPr>
    </w:p>
    <w:p w14:paraId="664F2C61" w14:textId="77777777" w:rsidR="00450CC4" w:rsidRPr="005E7A30" w:rsidRDefault="00450CC4" w:rsidP="00450CC4">
      <w:pPr>
        <w:jc w:val="both"/>
        <w:rPr>
          <w:rFonts w:ascii="Georgia" w:hAnsi="Georgia"/>
        </w:rPr>
      </w:pPr>
      <w:r>
        <w:rPr>
          <w:rFonts w:ascii="Georgia" w:hAnsi="Georgia"/>
        </w:rPr>
        <w:t>P</w:t>
      </w:r>
      <w:r w:rsidRPr="005E7A30">
        <w:rPr>
          <w:rFonts w:ascii="Georgia" w:hAnsi="Georgia"/>
        </w:rPr>
        <w:t>ostai úton</w:t>
      </w:r>
      <w:r>
        <w:rPr>
          <w:rFonts w:ascii="Georgia" w:hAnsi="Georgia"/>
        </w:rPr>
        <w:t>, vagy személyesen</w:t>
      </w:r>
      <w:r w:rsidRPr="005E7A30">
        <w:rPr>
          <w:rFonts w:ascii="Georgia" w:hAnsi="Georgia"/>
        </w:rPr>
        <w:t xml:space="preserve"> a pályázatnak a Dunaújvárosi Kereskedelmi és Iparkamara címére történő </w:t>
      </w:r>
      <w:r>
        <w:rPr>
          <w:rFonts w:ascii="Georgia" w:hAnsi="Georgia"/>
        </w:rPr>
        <w:t>eljuttatásával</w:t>
      </w:r>
      <w:r w:rsidRPr="005E7A30">
        <w:rPr>
          <w:rFonts w:ascii="Georgia" w:hAnsi="Georgia"/>
        </w:rPr>
        <w:t>: 2400 Dunaújváros, Latinovits Zoltán u. 10.</w:t>
      </w:r>
      <w:r>
        <w:rPr>
          <w:rFonts w:ascii="Georgia" w:hAnsi="Georgia"/>
        </w:rPr>
        <w:t>,</w:t>
      </w:r>
      <w:r w:rsidRPr="005E7A30">
        <w:rPr>
          <w:rFonts w:ascii="Georgia" w:hAnsi="Georgia"/>
        </w:rPr>
        <w:t xml:space="preserve"> </w:t>
      </w:r>
      <w:r>
        <w:rPr>
          <w:rFonts w:ascii="Georgia" w:hAnsi="Georgia"/>
          <w:b/>
        </w:rPr>
        <w:t>a</w:t>
      </w:r>
      <w:r w:rsidRPr="005E7A30">
        <w:rPr>
          <w:rFonts w:ascii="Georgia" w:hAnsi="Georgia"/>
          <w:b/>
        </w:rPr>
        <w:t xml:space="preserve"> borítékon „Kamarai Titkár pályázat” felirat feltüntetésével. </w:t>
      </w:r>
    </w:p>
    <w:p w14:paraId="06666C32" w14:textId="77777777" w:rsidR="00450CC4" w:rsidRDefault="00450CC4" w:rsidP="00450CC4">
      <w:pPr>
        <w:jc w:val="both"/>
        <w:rPr>
          <w:rFonts w:ascii="Georgia" w:hAnsi="Georgia"/>
        </w:rPr>
      </w:pPr>
    </w:p>
    <w:p w14:paraId="22515D4F" w14:textId="77777777" w:rsidR="00450CC4" w:rsidRDefault="00450CC4" w:rsidP="00450CC4">
      <w:pPr>
        <w:ind w:left="4140" w:hanging="4140"/>
        <w:jc w:val="both"/>
        <w:rPr>
          <w:rFonts w:ascii="Georgia" w:hAnsi="Georgia"/>
        </w:rPr>
      </w:pPr>
      <w:r w:rsidRPr="004B1BCB">
        <w:rPr>
          <w:rFonts w:ascii="Georgia" w:hAnsi="Georgia"/>
          <w:b/>
        </w:rPr>
        <w:t>A munkajogviszony időtartama:</w:t>
      </w:r>
      <w:r>
        <w:rPr>
          <w:rFonts w:ascii="Georgia" w:hAnsi="Georgia"/>
        </w:rPr>
        <w:tab/>
      </w:r>
    </w:p>
    <w:p w14:paraId="26755A72" w14:textId="77777777" w:rsidR="00450CC4" w:rsidRDefault="00450CC4" w:rsidP="00450CC4">
      <w:pPr>
        <w:jc w:val="both"/>
        <w:rPr>
          <w:rFonts w:ascii="Georgia" w:hAnsi="Georgia"/>
        </w:rPr>
      </w:pPr>
      <w:r>
        <w:rPr>
          <w:rFonts w:ascii="Georgia" w:hAnsi="Georgia"/>
        </w:rPr>
        <w:t xml:space="preserve">Határozatlan idejű munkaviszony, </w:t>
      </w:r>
      <w:r w:rsidRPr="00266C05">
        <w:rPr>
          <w:rFonts w:ascii="Georgia" w:hAnsi="Georgia"/>
          <w:b/>
        </w:rPr>
        <w:t>90 nap próbaidő</w:t>
      </w:r>
      <w:r>
        <w:rPr>
          <w:rFonts w:ascii="Georgia" w:hAnsi="Georgia"/>
        </w:rPr>
        <w:t xml:space="preserve"> kikötésével a munkaviszony létesítésekor.</w:t>
      </w:r>
    </w:p>
    <w:p w14:paraId="7F1B8A79" w14:textId="77777777" w:rsidR="00450CC4" w:rsidRDefault="00450CC4" w:rsidP="00450CC4">
      <w:pPr>
        <w:ind w:left="4140" w:hanging="4140"/>
        <w:jc w:val="both"/>
        <w:rPr>
          <w:rFonts w:ascii="Georgia" w:hAnsi="Georgia"/>
        </w:rPr>
      </w:pPr>
    </w:p>
    <w:p w14:paraId="5E9C3399" w14:textId="77777777" w:rsidR="00450CC4" w:rsidRDefault="00450CC4" w:rsidP="00450CC4">
      <w:pPr>
        <w:ind w:left="4140" w:hanging="4140"/>
        <w:jc w:val="both"/>
        <w:rPr>
          <w:rFonts w:ascii="Georgia" w:hAnsi="Georgia"/>
        </w:rPr>
      </w:pPr>
      <w:r w:rsidRPr="004B1BCB">
        <w:rPr>
          <w:rFonts w:ascii="Georgia" w:hAnsi="Georgia"/>
          <w:b/>
        </w:rPr>
        <w:t>Foglalkoztatás jellege:</w:t>
      </w:r>
      <w:r>
        <w:rPr>
          <w:rFonts w:ascii="Georgia" w:hAnsi="Georgia"/>
        </w:rPr>
        <w:tab/>
      </w:r>
    </w:p>
    <w:p w14:paraId="2974674D" w14:textId="77777777" w:rsidR="00450CC4" w:rsidRDefault="00450CC4" w:rsidP="00450CC4">
      <w:pPr>
        <w:ind w:left="4140" w:hanging="4140"/>
        <w:jc w:val="both"/>
        <w:rPr>
          <w:rFonts w:ascii="Georgia" w:hAnsi="Georgia"/>
        </w:rPr>
      </w:pPr>
      <w:r>
        <w:rPr>
          <w:rFonts w:ascii="Georgia" w:hAnsi="Georgia"/>
        </w:rPr>
        <w:t xml:space="preserve">Teljes munkaidő </w:t>
      </w:r>
    </w:p>
    <w:p w14:paraId="71ABABF8" w14:textId="77777777" w:rsidR="00450CC4" w:rsidRDefault="00450CC4" w:rsidP="00450CC4">
      <w:pPr>
        <w:ind w:left="4140" w:hanging="4140"/>
        <w:jc w:val="both"/>
        <w:rPr>
          <w:rFonts w:ascii="Georgia" w:hAnsi="Georgia"/>
        </w:rPr>
      </w:pPr>
    </w:p>
    <w:p w14:paraId="61F12F5E" w14:textId="77777777" w:rsidR="00450CC4" w:rsidRPr="002A54A9" w:rsidRDefault="00450CC4" w:rsidP="00450CC4">
      <w:pPr>
        <w:ind w:left="4140" w:hanging="4140"/>
        <w:jc w:val="both"/>
        <w:rPr>
          <w:rFonts w:ascii="Georgia" w:hAnsi="Georgia"/>
        </w:rPr>
      </w:pPr>
      <w:r w:rsidRPr="002A54A9">
        <w:rPr>
          <w:rFonts w:ascii="Georgia" w:hAnsi="Georgia"/>
          <w:b/>
        </w:rPr>
        <w:t xml:space="preserve">A munkakör </w:t>
      </w:r>
      <w:proofErr w:type="spellStart"/>
      <w:r w:rsidRPr="002A54A9">
        <w:rPr>
          <w:rFonts w:ascii="Georgia" w:hAnsi="Georgia"/>
          <w:b/>
        </w:rPr>
        <w:t>betölthetőségének</w:t>
      </w:r>
      <w:proofErr w:type="spellEnd"/>
      <w:r w:rsidRPr="002A54A9">
        <w:rPr>
          <w:rFonts w:ascii="Georgia" w:hAnsi="Georgia"/>
          <w:b/>
        </w:rPr>
        <w:t xml:space="preserve"> időpontja:</w:t>
      </w:r>
      <w:r w:rsidRPr="002A54A9">
        <w:rPr>
          <w:rFonts w:ascii="Georgia" w:hAnsi="Georgia"/>
        </w:rPr>
        <w:tab/>
      </w:r>
    </w:p>
    <w:p w14:paraId="7CB32719" w14:textId="77777777" w:rsidR="00450CC4" w:rsidRPr="002A54A9" w:rsidRDefault="00450CC4" w:rsidP="00450CC4">
      <w:pPr>
        <w:ind w:left="4140" w:hanging="4140"/>
        <w:jc w:val="both"/>
        <w:rPr>
          <w:rFonts w:ascii="Georgia" w:hAnsi="Georgia"/>
          <w:color w:val="FF0000"/>
        </w:rPr>
      </w:pPr>
      <w:r w:rsidRPr="00FC2E42">
        <w:rPr>
          <w:rFonts w:ascii="Georgia" w:hAnsi="Georgia"/>
        </w:rPr>
        <w:t xml:space="preserve">A munkakör legkorábban </w:t>
      </w:r>
      <w:r w:rsidRPr="00FC2E42">
        <w:rPr>
          <w:rFonts w:ascii="Georgia" w:hAnsi="Georgia"/>
          <w:b/>
        </w:rPr>
        <w:t>2025</w:t>
      </w:r>
      <w:r>
        <w:rPr>
          <w:rFonts w:ascii="Georgia" w:hAnsi="Georgia"/>
          <w:b/>
        </w:rPr>
        <w:t xml:space="preserve">. </w:t>
      </w:r>
      <w:r w:rsidRPr="00FC2E42">
        <w:rPr>
          <w:rFonts w:ascii="Georgia" w:hAnsi="Georgia"/>
          <w:b/>
          <w:bCs/>
        </w:rPr>
        <w:t>november 2.</w:t>
      </w:r>
      <w:r>
        <w:rPr>
          <w:rFonts w:ascii="Georgia" w:hAnsi="Georgia"/>
        </w:rPr>
        <w:t xml:space="preserve"> </w:t>
      </w:r>
      <w:r w:rsidRPr="00FC2E42">
        <w:rPr>
          <w:rFonts w:ascii="Georgia" w:hAnsi="Georgia"/>
        </w:rPr>
        <w:t>napjától tölthető be.</w:t>
      </w:r>
    </w:p>
    <w:p w14:paraId="7FEFF73E" w14:textId="77777777" w:rsidR="00450CC4" w:rsidRPr="002A54A9" w:rsidRDefault="00450CC4" w:rsidP="00450CC4">
      <w:pPr>
        <w:ind w:left="4140" w:hanging="4140"/>
        <w:jc w:val="both"/>
        <w:rPr>
          <w:rFonts w:ascii="Georgia" w:hAnsi="Georgia"/>
        </w:rPr>
      </w:pPr>
    </w:p>
    <w:p w14:paraId="33ED0DD2" w14:textId="77777777" w:rsidR="00450CC4" w:rsidRPr="002A54A9" w:rsidRDefault="00450CC4" w:rsidP="00450CC4">
      <w:pPr>
        <w:ind w:left="4140" w:hanging="4140"/>
        <w:jc w:val="both"/>
        <w:rPr>
          <w:rFonts w:ascii="Georgia" w:hAnsi="Georgia"/>
          <w:b/>
        </w:rPr>
      </w:pPr>
      <w:r w:rsidRPr="002A54A9">
        <w:rPr>
          <w:rFonts w:ascii="Georgia" w:hAnsi="Georgia"/>
          <w:b/>
        </w:rPr>
        <w:t>A munkavégzés helye:</w:t>
      </w:r>
      <w:r w:rsidRPr="002A54A9">
        <w:rPr>
          <w:rFonts w:ascii="Georgia" w:hAnsi="Georgia"/>
          <w:b/>
        </w:rPr>
        <w:tab/>
      </w:r>
    </w:p>
    <w:p w14:paraId="2837F45A" w14:textId="77777777" w:rsidR="00450CC4" w:rsidRPr="002A54A9" w:rsidRDefault="00450CC4" w:rsidP="00450CC4">
      <w:pPr>
        <w:jc w:val="both"/>
        <w:rPr>
          <w:rFonts w:ascii="Georgia" w:hAnsi="Georgia"/>
        </w:rPr>
      </w:pPr>
      <w:r w:rsidRPr="002A54A9">
        <w:rPr>
          <w:rFonts w:ascii="Georgia" w:hAnsi="Georgia"/>
        </w:rPr>
        <w:t>A munkakör jellegére tekintettel, elsődlegesen Magyarország területe, másodlagosan a külföldi kiküldetés helyszíne.</w:t>
      </w:r>
    </w:p>
    <w:p w14:paraId="05A5E9FB" w14:textId="77777777" w:rsidR="00450CC4" w:rsidRPr="002A54A9" w:rsidRDefault="00450CC4" w:rsidP="00450CC4">
      <w:pPr>
        <w:ind w:left="4140" w:hanging="4140"/>
        <w:jc w:val="both"/>
        <w:rPr>
          <w:rFonts w:ascii="Georgia" w:hAnsi="Georgia"/>
        </w:rPr>
      </w:pPr>
    </w:p>
    <w:p w14:paraId="490DE806" w14:textId="77777777" w:rsidR="00450CC4" w:rsidRDefault="00450CC4" w:rsidP="00450CC4">
      <w:pPr>
        <w:ind w:left="4140" w:hanging="4140"/>
        <w:jc w:val="both"/>
        <w:rPr>
          <w:rFonts w:ascii="Georgia" w:hAnsi="Georgia"/>
          <w:b/>
        </w:rPr>
      </w:pPr>
      <w:r w:rsidRPr="0092644C">
        <w:rPr>
          <w:rFonts w:ascii="Georgia" w:hAnsi="Georgia"/>
          <w:b/>
        </w:rPr>
        <w:t>A munkakörbe tartozó lényeges feladatok:</w:t>
      </w:r>
      <w:r>
        <w:rPr>
          <w:rFonts w:ascii="Georgia" w:hAnsi="Georgia"/>
          <w:b/>
        </w:rPr>
        <w:tab/>
      </w:r>
    </w:p>
    <w:p w14:paraId="358AFD9B" w14:textId="77777777" w:rsidR="00450CC4" w:rsidRDefault="00450CC4" w:rsidP="00450CC4">
      <w:pPr>
        <w:jc w:val="both"/>
        <w:rPr>
          <w:rFonts w:ascii="Georgia" w:hAnsi="Georgia"/>
        </w:rPr>
      </w:pPr>
      <w:r>
        <w:rPr>
          <w:rFonts w:ascii="Georgia" w:hAnsi="Georgia"/>
        </w:rPr>
        <w:t xml:space="preserve">A Dunaújvárosi Kereskedelmi és Iparkamara Alapszabályában, valamint Szervezeti és Működési Szabályzatában foglaltak szerint </w:t>
      </w:r>
    </w:p>
    <w:p w14:paraId="302FEB77" w14:textId="77777777" w:rsidR="00450CC4" w:rsidRDefault="00450CC4" w:rsidP="00450CC4">
      <w:pPr>
        <w:jc w:val="both"/>
        <w:rPr>
          <w:rFonts w:ascii="Georgia" w:hAnsi="Georgia"/>
        </w:rPr>
      </w:pPr>
      <w:r>
        <w:rPr>
          <w:rFonts w:ascii="Georgia" w:hAnsi="Georgia"/>
        </w:rPr>
        <w:t xml:space="preserve">(lásd: </w:t>
      </w:r>
      <w:hyperlink r:id="rId6" w:history="1">
        <w:r w:rsidRPr="00846FB1">
          <w:rPr>
            <w:rStyle w:val="Hiperhivatkozs"/>
            <w:rFonts w:ascii="Georgia" w:eastAsiaTheme="majorEastAsia" w:hAnsi="Georgia"/>
          </w:rPr>
          <w:t>https://dkik.hu/torvenyi-es-mukodesi-hatter</w:t>
        </w:r>
      </w:hyperlink>
      <w:r>
        <w:rPr>
          <w:rFonts w:ascii="Georgia" w:hAnsi="Georgia"/>
        </w:rPr>
        <w:t>).</w:t>
      </w:r>
    </w:p>
    <w:p w14:paraId="39690B00" w14:textId="77777777" w:rsidR="00450CC4" w:rsidRPr="004E272C" w:rsidRDefault="00450CC4" w:rsidP="00450CC4">
      <w:pPr>
        <w:jc w:val="both"/>
        <w:rPr>
          <w:rFonts w:ascii="Georgia" w:hAnsi="Georgia"/>
        </w:rPr>
      </w:pPr>
    </w:p>
    <w:p w14:paraId="0DD7BF84" w14:textId="77777777" w:rsidR="00450CC4" w:rsidRDefault="00450CC4" w:rsidP="00450CC4">
      <w:pPr>
        <w:ind w:left="4140" w:hanging="4140"/>
        <w:jc w:val="both"/>
        <w:rPr>
          <w:rFonts w:ascii="Georgia" w:hAnsi="Georgia"/>
          <w:b/>
        </w:rPr>
      </w:pPr>
      <w:r w:rsidRPr="0092644C">
        <w:rPr>
          <w:rFonts w:ascii="Georgia" w:hAnsi="Georgia"/>
          <w:b/>
        </w:rPr>
        <w:t>Munkabér, és egyéb juttatások:</w:t>
      </w:r>
      <w:r w:rsidRPr="0092644C">
        <w:rPr>
          <w:rFonts w:ascii="Georgia" w:hAnsi="Georgia"/>
          <w:b/>
        </w:rPr>
        <w:tab/>
      </w:r>
    </w:p>
    <w:p w14:paraId="28DAED7E" w14:textId="77777777" w:rsidR="00450CC4" w:rsidRDefault="00450CC4" w:rsidP="00450CC4">
      <w:pPr>
        <w:jc w:val="both"/>
        <w:rPr>
          <w:rFonts w:ascii="Georgia" w:hAnsi="Georgia"/>
        </w:rPr>
      </w:pPr>
      <w:r>
        <w:rPr>
          <w:rFonts w:ascii="Georgia" w:hAnsi="Georgia"/>
        </w:rPr>
        <w:t>Megegyezés szerint.</w:t>
      </w:r>
    </w:p>
    <w:p w14:paraId="71D5B9A3" w14:textId="77777777" w:rsidR="00450CC4" w:rsidRDefault="00450CC4" w:rsidP="00450CC4">
      <w:pPr>
        <w:ind w:left="4140" w:hanging="4140"/>
        <w:jc w:val="both"/>
        <w:rPr>
          <w:rFonts w:ascii="Georgia" w:hAnsi="Georgia"/>
        </w:rPr>
      </w:pPr>
    </w:p>
    <w:p w14:paraId="2F3F8B44" w14:textId="77777777" w:rsidR="00450CC4" w:rsidRDefault="00450CC4" w:rsidP="00450CC4">
      <w:pPr>
        <w:tabs>
          <w:tab w:val="left" w:pos="4140"/>
        </w:tabs>
        <w:ind w:left="4320" w:hanging="4320"/>
        <w:jc w:val="both"/>
        <w:rPr>
          <w:rFonts w:ascii="Georgia" w:hAnsi="Georgia"/>
          <w:b/>
        </w:rPr>
      </w:pPr>
      <w:r w:rsidRPr="0092644C">
        <w:rPr>
          <w:rFonts w:ascii="Georgia" w:hAnsi="Georgia"/>
          <w:b/>
        </w:rPr>
        <w:t>Pályázati feltételek:</w:t>
      </w:r>
    </w:p>
    <w:p w14:paraId="33CE7CA8" w14:textId="77777777" w:rsidR="00450CC4" w:rsidRDefault="00450CC4" w:rsidP="00450CC4">
      <w:pPr>
        <w:tabs>
          <w:tab w:val="left" w:pos="4140"/>
        </w:tabs>
        <w:jc w:val="both"/>
        <w:rPr>
          <w:rFonts w:ascii="Georgia" w:hAnsi="Georgia"/>
          <w:b/>
        </w:rPr>
      </w:pPr>
    </w:p>
    <w:p w14:paraId="1391016A" w14:textId="77777777" w:rsidR="00450CC4" w:rsidRPr="004E272C" w:rsidRDefault="00450CC4" w:rsidP="00450CC4">
      <w:pPr>
        <w:tabs>
          <w:tab w:val="left" w:pos="180"/>
        </w:tabs>
        <w:ind w:left="180" w:hanging="180"/>
        <w:jc w:val="both"/>
        <w:rPr>
          <w:rFonts w:ascii="Georgia" w:hAnsi="Georgia"/>
        </w:rPr>
      </w:pPr>
      <w:r w:rsidRPr="004E272C">
        <w:rPr>
          <w:rFonts w:ascii="Georgia" w:hAnsi="Georgia"/>
        </w:rPr>
        <w:t>-</w:t>
      </w:r>
      <w:r w:rsidRPr="004E272C">
        <w:rPr>
          <w:rFonts w:ascii="Georgia" w:hAnsi="Georgia"/>
        </w:rPr>
        <w:tab/>
      </w:r>
      <w:r>
        <w:rPr>
          <w:rFonts w:ascii="Georgia" w:hAnsi="Georgia"/>
        </w:rPr>
        <w:t xml:space="preserve">felsőfokú </w:t>
      </w:r>
      <w:r w:rsidRPr="004E272C">
        <w:rPr>
          <w:rFonts w:ascii="Georgia" w:hAnsi="Georgia"/>
        </w:rPr>
        <w:t>végzettség,</w:t>
      </w:r>
      <w:r>
        <w:rPr>
          <w:rFonts w:ascii="Georgia" w:hAnsi="Georgia"/>
        </w:rPr>
        <w:t xml:space="preserve"> </w:t>
      </w:r>
      <w:r w:rsidRPr="004E272C">
        <w:rPr>
          <w:rFonts w:ascii="Georgia" w:hAnsi="Georgia"/>
        </w:rPr>
        <w:t>gazdasági</w:t>
      </w:r>
      <w:r>
        <w:rPr>
          <w:rFonts w:ascii="Georgia" w:hAnsi="Georgia"/>
        </w:rPr>
        <w:t>,</w:t>
      </w:r>
      <w:r w:rsidRPr="004E272C">
        <w:rPr>
          <w:rFonts w:ascii="Georgia" w:hAnsi="Georgia"/>
        </w:rPr>
        <w:t xml:space="preserve"> és/vagy</w:t>
      </w:r>
      <w:r>
        <w:rPr>
          <w:rFonts w:ascii="Georgia" w:hAnsi="Georgia"/>
        </w:rPr>
        <w:t xml:space="preserve"> jogi, műszaki</w:t>
      </w:r>
      <w:r w:rsidRPr="004E272C">
        <w:rPr>
          <w:rFonts w:ascii="Georgia" w:hAnsi="Georgia"/>
        </w:rPr>
        <w:t xml:space="preserve"> felsőoktatásban szerzett szakképesítés,</w:t>
      </w:r>
      <w:r>
        <w:rPr>
          <w:rFonts w:ascii="Georgia" w:hAnsi="Georgia"/>
        </w:rPr>
        <w:t xml:space="preserve"> illetve gyakorlat előnyt jelent,</w:t>
      </w:r>
    </w:p>
    <w:p w14:paraId="3CF004D1" w14:textId="77777777" w:rsidR="00450CC4" w:rsidRPr="004E272C" w:rsidRDefault="00450CC4" w:rsidP="00450CC4">
      <w:pPr>
        <w:tabs>
          <w:tab w:val="left" w:pos="180"/>
        </w:tabs>
        <w:ind w:left="180" w:hanging="180"/>
        <w:jc w:val="both"/>
        <w:rPr>
          <w:rFonts w:ascii="Georgia" w:hAnsi="Georgia"/>
        </w:rPr>
      </w:pPr>
      <w:r w:rsidRPr="004E272C">
        <w:rPr>
          <w:rFonts w:ascii="Georgia" w:hAnsi="Georgia"/>
        </w:rPr>
        <w:t>-</w:t>
      </w:r>
      <w:r w:rsidRPr="004E272C">
        <w:rPr>
          <w:rFonts w:ascii="Georgia" w:hAnsi="Georgia"/>
        </w:rPr>
        <w:tab/>
        <w:t>legalább 5</w:t>
      </w:r>
      <w:r>
        <w:rPr>
          <w:rFonts w:ascii="Georgia" w:hAnsi="Georgia"/>
        </w:rPr>
        <w:t xml:space="preserve"> év</w:t>
      </w:r>
      <w:r w:rsidRPr="004E272C">
        <w:rPr>
          <w:rFonts w:ascii="Georgia" w:hAnsi="Georgia"/>
        </w:rPr>
        <w:t xml:space="preserve"> vezetői tapasztalat,</w:t>
      </w:r>
    </w:p>
    <w:p w14:paraId="5EF5A070" w14:textId="77777777" w:rsidR="00450CC4" w:rsidRPr="004E272C" w:rsidRDefault="00450CC4" w:rsidP="00450CC4">
      <w:pPr>
        <w:tabs>
          <w:tab w:val="left" w:pos="180"/>
        </w:tabs>
        <w:ind w:left="180" w:hanging="180"/>
        <w:jc w:val="both"/>
        <w:rPr>
          <w:rFonts w:ascii="Georgia" w:hAnsi="Georgia"/>
        </w:rPr>
      </w:pPr>
      <w:r w:rsidRPr="004E272C">
        <w:rPr>
          <w:rFonts w:ascii="Georgia" w:hAnsi="Georgia"/>
        </w:rPr>
        <w:t>- angol nyelv tárgyalási szintű ismerete</w:t>
      </w:r>
      <w:r>
        <w:rPr>
          <w:rFonts w:ascii="Georgia" w:hAnsi="Georgia"/>
        </w:rPr>
        <w:t>, továbbá</w:t>
      </w:r>
      <w:r w:rsidRPr="004E272C"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a </w:t>
      </w:r>
      <w:r w:rsidRPr="005E7A30">
        <w:rPr>
          <w:rFonts w:ascii="Georgia" w:hAnsi="Georgia"/>
        </w:rPr>
        <w:t xml:space="preserve">német nyelv ismerete előnyt </w:t>
      </w:r>
      <w:r w:rsidRPr="004E272C">
        <w:rPr>
          <w:rFonts w:ascii="Georgia" w:hAnsi="Georgia"/>
        </w:rPr>
        <w:t>jelent</w:t>
      </w:r>
      <w:r>
        <w:rPr>
          <w:rFonts w:ascii="Georgia" w:hAnsi="Georgia"/>
        </w:rPr>
        <w:t>,</w:t>
      </w:r>
    </w:p>
    <w:p w14:paraId="1018D2B7" w14:textId="77777777" w:rsidR="00450CC4" w:rsidRPr="004E272C" w:rsidRDefault="00450CC4" w:rsidP="00450CC4">
      <w:pPr>
        <w:tabs>
          <w:tab w:val="left" w:pos="180"/>
        </w:tabs>
        <w:ind w:left="180" w:hanging="180"/>
        <w:jc w:val="both"/>
        <w:rPr>
          <w:rFonts w:ascii="Georgia" w:hAnsi="Georgia"/>
        </w:rPr>
      </w:pPr>
      <w:r w:rsidRPr="004E272C">
        <w:rPr>
          <w:rFonts w:ascii="Georgia" w:hAnsi="Georgia"/>
        </w:rPr>
        <w:lastRenderedPageBreak/>
        <w:t>-</w:t>
      </w:r>
      <w:r w:rsidRPr="004E272C">
        <w:rPr>
          <w:rFonts w:ascii="Georgia" w:hAnsi="Georgia"/>
        </w:rPr>
        <w:tab/>
        <w:t>3 hónapnál nem régebbi erkölcsi bizonyítvány,</w:t>
      </w:r>
    </w:p>
    <w:p w14:paraId="23586AC8" w14:textId="77777777" w:rsidR="00450CC4" w:rsidRPr="004E272C" w:rsidRDefault="00450CC4" w:rsidP="00450CC4">
      <w:pPr>
        <w:tabs>
          <w:tab w:val="left" w:pos="180"/>
        </w:tabs>
        <w:ind w:left="180" w:hanging="180"/>
        <w:jc w:val="both"/>
        <w:rPr>
          <w:rFonts w:ascii="Georgia" w:hAnsi="Georgia"/>
        </w:rPr>
      </w:pPr>
      <w:r w:rsidRPr="004E272C">
        <w:rPr>
          <w:rFonts w:ascii="Georgia" w:hAnsi="Georgia"/>
        </w:rPr>
        <w:t>-</w:t>
      </w:r>
      <w:r w:rsidRPr="004E272C">
        <w:rPr>
          <w:rFonts w:ascii="Georgia" w:hAnsi="Georgia"/>
        </w:rPr>
        <w:tab/>
        <w:t xml:space="preserve">személyes és szakmai tevékenységre kiterjedő, fényképes szakmai önéletrajz telefonszámmal, </w:t>
      </w:r>
    </w:p>
    <w:p w14:paraId="12054C42" w14:textId="77777777" w:rsidR="00450CC4" w:rsidRDefault="00450CC4" w:rsidP="00450CC4">
      <w:pPr>
        <w:tabs>
          <w:tab w:val="left" w:pos="180"/>
        </w:tabs>
        <w:ind w:left="180" w:hanging="180"/>
        <w:jc w:val="both"/>
        <w:rPr>
          <w:rFonts w:ascii="Georgia" w:hAnsi="Georgia"/>
        </w:rPr>
      </w:pPr>
      <w:r w:rsidRPr="004E272C">
        <w:rPr>
          <w:rFonts w:ascii="Georgia" w:hAnsi="Georgia"/>
        </w:rPr>
        <w:t>-</w:t>
      </w:r>
      <w:r w:rsidRPr="004E272C">
        <w:rPr>
          <w:rFonts w:ascii="Georgia" w:hAnsi="Georgia"/>
        </w:rPr>
        <w:tab/>
        <w:t>képesítést igazoló okiratok másolatai,</w:t>
      </w:r>
    </w:p>
    <w:p w14:paraId="704B2C08" w14:textId="77777777" w:rsidR="00450CC4" w:rsidRPr="004E272C" w:rsidRDefault="00450CC4" w:rsidP="00450CC4">
      <w:pPr>
        <w:tabs>
          <w:tab w:val="left" w:pos="180"/>
        </w:tabs>
        <w:ind w:left="180" w:hanging="180"/>
        <w:jc w:val="both"/>
        <w:rPr>
          <w:rFonts w:ascii="Georgia" w:hAnsi="Georgia"/>
        </w:rPr>
      </w:pPr>
      <w:r>
        <w:rPr>
          <w:rFonts w:ascii="Georgia" w:hAnsi="Georgia"/>
        </w:rPr>
        <w:t>- a titkári munkakör betöltésére vonatkozó motivációs levél</w:t>
      </w:r>
    </w:p>
    <w:p w14:paraId="0EE5279E" w14:textId="77777777" w:rsidR="00450CC4" w:rsidRPr="004E272C" w:rsidRDefault="00450CC4" w:rsidP="00450CC4">
      <w:pPr>
        <w:tabs>
          <w:tab w:val="left" w:pos="180"/>
        </w:tabs>
        <w:ind w:left="180" w:hanging="180"/>
        <w:jc w:val="both"/>
        <w:rPr>
          <w:rFonts w:ascii="Georgia" w:hAnsi="Georgia"/>
        </w:rPr>
      </w:pPr>
      <w:r w:rsidRPr="004E272C">
        <w:rPr>
          <w:rFonts w:ascii="Georgia" w:hAnsi="Georgia"/>
        </w:rPr>
        <w:t>-</w:t>
      </w:r>
      <w:r w:rsidRPr="004E272C">
        <w:rPr>
          <w:rFonts w:ascii="Georgia" w:hAnsi="Georgia"/>
        </w:rPr>
        <w:tab/>
        <w:t xml:space="preserve">vezetői gyakorlatot igazoló okiratok, </w:t>
      </w:r>
      <w:r>
        <w:rPr>
          <w:rFonts w:ascii="Georgia" w:hAnsi="Georgia"/>
        </w:rPr>
        <w:t xml:space="preserve">esetleges </w:t>
      </w:r>
      <w:r w:rsidRPr="004E272C">
        <w:rPr>
          <w:rFonts w:ascii="Georgia" w:hAnsi="Georgia"/>
        </w:rPr>
        <w:t>ajánlások másolatai,</w:t>
      </w:r>
    </w:p>
    <w:p w14:paraId="082DA3DB" w14:textId="77777777" w:rsidR="00450CC4" w:rsidRPr="004E272C" w:rsidRDefault="00450CC4" w:rsidP="00450CC4">
      <w:pPr>
        <w:tabs>
          <w:tab w:val="left" w:pos="180"/>
        </w:tabs>
        <w:ind w:left="180" w:hanging="180"/>
        <w:jc w:val="both"/>
        <w:rPr>
          <w:rFonts w:ascii="Georgia" w:hAnsi="Georgia"/>
        </w:rPr>
      </w:pPr>
      <w:r w:rsidRPr="004E272C">
        <w:rPr>
          <w:rFonts w:ascii="Georgia" w:hAnsi="Georgia"/>
        </w:rPr>
        <w:t xml:space="preserve">- számítógépes </w:t>
      </w:r>
      <w:r>
        <w:rPr>
          <w:rFonts w:ascii="Georgia" w:hAnsi="Georgia"/>
        </w:rPr>
        <w:t xml:space="preserve">alkalmazói </w:t>
      </w:r>
      <w:r w:rsidRPr="004E272C">
        <w:rPr>
          <w:rFonts w:ascii="Georgia" w:hAnsi="Georgia"/>
        </w:rPr>
        <w:t>programok ismerete (Microsoft Word, Excel, PowerPoint</w:t>
      </w:r>
      <w:r>
        <w:rPr>
          <w:rFonts w:ascii="Georgia" w:hAnsi="Georgia"/>
        </w:rPr>
        <w:t>)</w:t>
      </w:r>
      <w:r w:rsidRPr="004E272C">
        <w:rPr>
          <w:rFonts w:ascii="Georgia" w:hAnsi="Georgia"/>
        </w:rPr>
        <w:t xml:space="preserve"> </w:t>
      </w:r>
    </w:p>
    <w:p w14:paraId="59F3B8A9" w14:textId="77777777" w:rsidR="00450CC4" w:rsidRDefault="00450CC4" w:rsidP="00450CC4">
      <w:pPr>
        <w:tabs>
          <w:tab w:val="left" w:pos="180"/>
        </w:tabs>
        <w:ind w:left="180" w:hanging="180"/>
        <w:jc w:val="both"/>
        <w:rPr>
          <w:rFonts w:ascii="Georgia" w:hAnsi="Georgia"/>
        </w:rPr>
      </w:pPr>
      <w:r w:rsidRPr="004E272C">
        <w:rPr>
          <w:rFonts w:ascii="Georgia" w:hAnsi="Georgia"/>
        </w:rPr>
        <w:t>- B kategóriás vezetői engedély</w:t>
      </w:r>
    </w:p>
    <w:p w14:paraId="76001CC2" w14:textId="77777777" w:rsidR="00450CC4" w:rsidRDefault="00450CC4" w:rsidP="00450CC4">
      <w:pPr>
        <w:tabs>
          <w:tab w:val="left" w:pos="180"/>
        </w:tabs>
        <w:ind w:left="180" w:hanging="180"/>
        <w:jc w:val="both"/>
        <w:rPr>
          <w:rFonts w:ascii="Georgia" w:hAnsi="Georgia"/>
        </w:rPr>
      </w:pPr>
      <w:r>
        <w:rPr>
          <w:rFonts w:ascii="Georgia" w:hAnsi="Georgia"/>
        </w:rPr>
        <w:t xml:space="preserve">- </w:t>
      </w:r>
      <w:r w:rsidRPr="0025159E">
        <w:rPr>
          <w:rFonts w:ascii="Georgia" w:hAnsi="Georgia"/>
        </w:rPr>
        <w:t>előnyt jelent magyar/nemzetközi pályázati dokumentációk készítésében, pályázati elszámolásokban való részvétel, magyar és angol nyelven</w:t>
      </w:r>
    </w:p>
    <w:p w14:paraId="7D5C37DB" w14:textId="77777777" w:rsidR="00450CC4" w:rsidRPr="00CC50C9" w:rsidRDefault="00450CC4" w:rsidP="00450CC4">
      <w:pPr>
        <w:tabs>
          <w:tab w:val="left" w:pos="180"/>
        </w:tabs>
        <w:ind w:left="180" w:hanging="180"/>
        <w:jc w:val="both"/>
        <w:rPr>
          <w:rFonts w:ascii="Georgia" w:hAnsi="Georgia"/>
        </w:rPr>
      </w:pPr>
      <w:r>
        <w:rPr>
          <w:rFonts w:ascii="Georgia" w:hAnsi="Georgia"/>
        </w:rPr>
        <w:t xml:space="preserve">- </w:t>
      </w:r>
      <w:r w:rsidRPr="004E272C">
        <w:rPr>
          <w:rFonts w:ascii="Georgia" w:hAnsi="Georgia"/>
        </w:rPr>
        <w:t>hozzájáruló nyilatkozat a pályázati anyag elbírálásában részt vevők betekintési jogáról, és a pályázati anyagban foglalt személyes adatainak a pályázati eljárással összefüggésben szükséges kiíró általi kezeléséről.</w:t>
      </w:r>
    </w:p>
    <w:p w14:paraId="55D7D6A7" w14:textId="77777777" w:rsidR="00450CC4" w:rsidRDefault="00450CC4" w:rsidP="00450CC4">
      <w:pPr>
        <w:tabs>
          <w:tab w:val="left" w:pos="180"/>
        </w:tabs>
        <w:ind w:left="180" w:hanging="180"/>
        <w:jc w:val="both"/>
        <w:rPr>
          <w:rFonts w:ascii="Georgia" w:hAnsi="Georgia"/>
        </w:rPr>
      </w:pPr>
    </w:p>
    <w:p w14:paraId="54529584" w14:textId="77777777" w:rsidR="00450CC4" w:rsidRDefault="00450CC4" w:rsidP="00450CC4">
      <w:pPr>
        <w:tabs>
          <w:tab w:val="left" w:pos="4140"/>
        </w:tabs>
        <w:ind w:left="4320" w:hanging="4320"/>
        <w:jc w:val="both"/>
        <w:rPr>
          <w:rFonts w:ascii="Georgia" w:hAnsi="Georgia"/>
        </w:rPr>
      </w:pPr>
      <w:r w:rsidRPr="00695409">
        <w:rPr>
          <w:rFonts w:ascii="Georgia" w:hAnsi="Georgia"/>
          <w:b/>
        </w:rPr>
        <w:t>Személyes érdeklődés:</w:t>
      </w:r>
      <w:r>
        <w:rPr>
          <w:rFonts w:ascii="Georgia" w:hAnsi="Georgia"/>
        </w:rPr>
        <w:tab/>
      </w:r>
    </w:p>
    <w:p w14:paraId="7F3EC26A" w14:textId="77777777" w:rsidR="00450CC4" w:rsidRPr="00C65C4A" w:rsidRDefault="00450CC4" w:rsidP="00450CC4">
      <w:pPr>
        <w:rPr>
          <w:rFonts w:ascii="Georgia" w:hAnsi="Georgia"/>
        </w:rPr>
      </w:pPr>
      <w:r w:rsidRPr="00C65C4A">
        <w:rPr>
          <w:rFonts w:ascii="Georgia" w:hAnsi="Georgia"/>
        </w:rPr>
        <w:t xml:space="preserve">2400 Dunaújváros, Latinovits Zoltán u. 10. </w:t>
      </w:r>
      <w:r>
        <w:rPr>
          <w:rFonts w:ascii="Georgia" w:hAnsi="Georgia"/>
        </w:rPr>
        <w:t xml:space="preserve"> 25/502-060/0</w:t>
      </w:r>
      <w:r w:rsidRPr="00C65C4A">
        <w:rPr>
          <w:rFonts w:ascii="Georgia" w:hAnsi="Georgia"/>
        </w:rPr>
        <w:br/>
      </w:r>
    </w:p>
    <w:p w14:paraId="25B55811" w14:textId="77777777" w:rsidR="00450CC4" w:rsidRDefault="00450CC4" w:rsidP="00450CC4">
      <w:pPr>
        <w:ind w:left="4140" w:hanging="4140"/>
        <w:jc w:val="both"/>
        <w:rPr>
          <w:rFonts w:ascii="Georgia" w:hAnsi="Georgia"/>
        </w:rPr>
      </w:pPr>
    </w:p>
    <w:p w14:paraId="39004BE2" w14:textId="77777777" w:rsidR="00450CC4" w:rsidRDefault="00450CC4" w:rsidP="00450CC4">
      <w:pPr>
        <w:ind w:left="4140" w:hanging="4140"/>
        <w:jc w:val="both"/>
        <w:rPr>
          <w:rFonts w:ascii="Georgia" w:hAnsi="Georgia"/>
        </w:rPr>
      </w:pPr>
      <w:r w:rsidRPr="00C479EC">
        <w:rPr>
          <w:rFonts w:ascii="Georgia" w:hAnsi="Georgia"/>
          <w:b/>
        </w:rPr>
        <w:t xml:space="preserve">A pályázat benyújtásának </w:t>
      </w:r>
      <w:r>
        <w:rPr>
          <w:rFonts w:ascii="Georgia" w:hAnsi="Georgia"/>
          <w:b/>
        </w:rPr>
        <w:t xml:space="preserve">beérkezési </w:t>
      </w:r>
      <w:r w:rsidRPr="00C479EC">
        <w:rPr>
          <w:rFonts w:ascii="Georgia" w:hAnsi="Georgia"/>
          <w:b/>
        </w:rPr>
        <w:t>határideje:</w:t>
      </w:r>
      <w:r>
        <w:rPr>
          <w:rFonts w:ascii="Georgia" w:hAnsi="Georgia"/>
        </w:rPr>
        <w:tab/>
      </w:r>
    </w:p>
    <w:p w14:paraId="5B6BF06C" w14:textId="77777777" w:rsidR="00450CC4" w:rsidRPr="00FC2E42" w:rsidRDefault="00450CC4" w:rsidP="00450CC4">
      <w:pPr>
        <w:ind w:left="4140" w:hanging="4140"/>
        <w:jc w:val="both"/>
        <w:rPr>
          <w:rFonts w:ascii="Georgia" w:hAnsi="Georgia"/>
          <w:b/>
          <w:bCs/>
        </w:rPr>
      </w:pPr>
      <w:r w:rsidRPr="00FC2E42">
        <w:rPr>
          <w:rFonts w:ascii="Georgia" w:hAnsi="Georgia"/>
          <w:b/>
          <w:bCs/>
        </w:rPr>
        <w:t>2025. szeptember 15.</w:t>
      </w:r>
    </w:p>
    <w:p w14:paraId="56F33879" w14:textId="77777777" w:rsidR="00450CC4" w:rsidRDefault="00450CC4" w:rsidP="00450CC4">
      <w:pPr>
        <w:ind w:left="4140" w:hanging="4140"/>
        <w:jc w:val="both"/>
        <w:rPr>
          <w:rFonts w:ascii="Georgia" w:hAnsi="Georgia"/>
        </w:rPr>
      </w:pPr>
    </w:p>
    <w:p w14:paraId="4BCA609C" w14:textId="77777777" w:rsidR="00450CC4" w:rsidRDefault="00450CC4" w:rsidP="00450CC4">
      <w:pPr>
        <w:ind w:left="4140" w:hanging="4140"/>
        <w:jc w:val="both"/>
        <w:rPr>
          <w:rFonts w:ascii="Georgia" w:hAnsi="Georgia"/>
        </w:rPr>
      </w:pPr>
      <w:r w:rsidRPr="00020F9D">
        <w:rPr>
          <w:rFonts w:ascii="Georgia" w:hAnsi="Georgia"/>
          <w:b/>
        </w:rPr>
        <w:t>A pályázat elbírálásának módja és rendje:</w:t>
      </w:r>
      <w:r>
        <w:rPr>
          <w:rFonts w:ascii="Georgia" w:hAnsi="Georgia"/>
        </w:rPr>
        <w:tab/>
      </w:r>
    </w:p>
    <w:p w14:paraId="2DE914AB" w14:textId="77777777" w:rsidR="00450CC4" w:rsidRPr="008B3CB0" w:rsidRDefault="00450CC4" w:rsidP="00450CC4">
      <w:pPr>
        <w:jc w:val="both"/>
        <w:rPr>
          <w:rFonts w:ascii="Georgia" w:hAnsi="Georgia"/>
        </w:rPr>
      </w:pPr>
      <w:r>
        <w:rPr>
          <w:rFonts w:ascii="Georgia" w:hAnsi="Georgia"/>
        </w:rPr>
        <w:t xml:space="preserve">A pályázatokat a Kamara Elnöksége által </w:t>
      </w:r>
      <w:r w:rsidRPr="00C65C4A">
        <w:rPr>
          <w:rFonts w:ascii="Georgia" w:hAnsi="Georgia"/>
        </w:rPr>
        <w:t>létrehozott Előkészítő Bizot</w:t>
      </w:r>
      <w:r>
        <w:rPr>
          <w:rFonts w:ascii="Georgia" w:hAnsi="Georgia"/>
        </w:rPr>
        <w:t xml:space="preserve">tság </w:t>
      </w:r>
      <w:r w:rsidRPr="008B3CB0">
        <w:rPr>
          <w:rFonts w:ascii="Georgia" w:hAnsi="Georgia"/>
        </w:rPr>
        <w:t>előminősíti, véleményezi, és rangsorolt javaslatot terjeszt elő az Elnökség számára arra is kiterjedően, hogy mely pályázók legyenek személyes interjúra behívva.</w:t>
      </w:r>
    </w:p>
    <w:p w14:paraId="61CAAF59" w14:textId="77777777" w:rsidR="00450CC4" w:rsidRDefault="00450CC4" w:rsidP="00450CC4">
      <w:pPr>
        <w:jc w:val="both"/>
        <w:rPr>
          <w:rFonts w:ascii="Georgia" w:hAnsi="Georgia"/>
        </w:rPr>
      </w:pPr>
      <w:r>
        <w:rPr>
          <w:rFonts w:ascii="Georgia" w:hAnsi="Georgia"/>
        </w:rPr>
        <w:t>A nyertes pályázó kiválasztására - a Bizottság javaslatának figyelembevételével - a Kamara Elnöksége jogosult.</w:t>
      </w:r>
    </w:p>
    <w:p w14:paraId="37B5D142" w14:textId="77777777" w:rsidR="00450CC4" w:rsidRDefault="00450CC4" w:rsidP="00450CC4">
      <w:pPr>
        <w:ind w:left="4140" w:hanging="4140"/>
        <w:jc w:val="both"/>
        <w:rPr>
          <w:rFonts w:ascii="Georgia" w:hAnsi="Georgia"/>
        </w:rPr>
      </w:pPr>
    </w:p>
    <w:p w14:paraId="5529A858" w14:textId="77777777" w:rsidR="00450CC4" w:rsidRDefault="00450CC4" w:rsidP="00450CC4">
      <w:pPr>
        <w:ind w:left="4140" w:hanging="4140"/>
        <w:jc w:val="both"/>
        <w:rPr>
          <w:rFonts w:ascii="Georgia" w:hAnsi="Georgia"/>
          <w:b/>
        </w:rPr>
      </w:pPr>
      <w:r w:rsidRPr="00695409">
        <w:rPr>
          <w:rFonts w:ascii="Georgia" w:hAnsi="Georgia"/>
          <w:b/>
        </w:rPr>
        <w:t>A pályázat elbírálásának határideje:</w:t>
      </w:r>
      <w:r w:rsidRPr="00695409">
        <w:rPr>
          <w:rFonts w:ascii="Georgia" w:hAnsi="Georgia"/>
          <w:b/>
        </w:rPr>
        <w:tab/>
      </w:r>
    </w:p>
    <w:p w14:paraId="3A2C09DE" w14:textId="77777777" w:rsidR="00450CC4" w:rsidRPr="00FC2E42" w:rsidRDefault="00450CC4" w:rsidP="00450CC4">
      <w:pPr>
        <w:ind w:left="4140" w:hanging="4140"/>
        <w:jc w:val="both"/>
        <w:rPr>
          <w:rFonts w:ascii="Georgia" w:hAnsi="Georgia"/>
        </w:rPr>
      </w:pPr>
      <w:r w:rsidRPr="00FC2E42">
        <w:rPr>
          <w:rFonts w:ascii="Georgia" w:hAnsi="Georgia"/>
        </w:rPr>
        <w:t xml:space="preserve">Legkésőbb 2025. </w:t>
      </w:r>
      <w:r>
        <w:rPr>
          <w:rFonts w:ascii="Georgia" w:hAnsi="Georgia"/>
        </w:rPr>
        <w:t>október 14.</w:t>
      </w:r>
    </w:p>
    <w:p w14:paraId="243FF495" w14:textId="77777777" w:rsidR="00450CC4" w:rsidRDefault="00450CC4" w:rsidP="00450CC4">
      <w:pPr>
        <w:jc w:val="both"/>
        <w:rPr>
          <w:rFonts w:ascii="Georgia" w:hAnsi="Georgia"/>
        </w:rPr>
      </w:pPr>
    </w:p>
    <w:p w14:paraId="4496C1A2" w14:textId="77777777" w:rsidR="00450CC4" w:rsidRPr="004E272C" w:rsidRDefault="00450CC4" w:rsidP="00450CC4">
      <w:pPr>
        <w:jc w:val="both"/>
        <w:rPr>
          <w:rFonts w:ascii="Georgia" w:hAnsi="Georgia"/>
        </w:rPr>
      </w:pPr>
      <w:r w:rsidRPr="004E272C">
        <w:rPr>
          <w:rFonts w:ascii="Georgia" w:hAnsi="Georgia"/>
        </w:rPr>
        <w:t>A Dunaújvárosi Kereskedelmi és Iparkamara, mint a pályázat kiírója fenntartja magának a jogot, hogy a pályázatot eredménytelennek nyilvánítsa!</w:t>
      </w:r>
    </w:p>
    <w:p w14:paraId="668F44F5" w14:textId="77777777" w:rsidR="00450CC4" w:rsidRDefault="00450CC4" w:rsidP="00450CC4">
      <w:pPr>
        <w:jc w:val="both"/>
        <w:rPr>
          <w:rFonts w:ascii="Georgia" w:hAnsi="Georgia"/>
        </w:rPr>
      </w:pPr>
    </w:p>
    <w:p w14:paraId="2155546E" w14:textId="77777777" w:rsidR="00450CC4" w:rsidRDefault="00450CC4" w:rsidP="00450CC4">
      <w:pPr>
        <w:jc w:val="both"/>
        <w:rPr>
          <w:rFonts w:ascii="Georgia" w:hAnsi="Georgia"/>
        </w:rPr>
      </w:pPr>
    </w:p>
    <w:p w14:paraId="6194C93D" w14:textId="77777777" w:rsidR="00450CC4" w:rsidRPr="00C479EC" w:rsidRDefault="00450CC4" w:rsidP="00450CC4">
      <w:pPr>
        <w:ind w:left="4140" w:hanging="4140"/>
        <w:jc w:val="both"/>
        <w:rPr>
          <w:rFonts w:ascii="Georgia" w:hAnsi="Georgia"/>
        </w:rPr>
      </w:pPr>
    </w:p>
    <w:p w14:paraId="23F91BBA" w14:textId="77777777" w:rsidR="00450CC4" w:rsidRPr="00C65C4A" w:rsidRDefault="00450CC4" w:rsidP="00450CC4">
      <w:pPr>
        <w:ind w:left="4140" w:hanging="4140"/>
        <w:jc w:val="right"/>
        <w:rPr>
          <w:rFonts w:ascii="Georgia" w:hAnsi="Georgia"/>
        </w:rPr>
      </w:pPr>
      <w:r w:rsidRPr="00C65C4A">
        <w:rPr>
          <w:rFonts w:ascii="Georgia" w:hAnsi="Georgia"/>
        </w:rPr>
        <w:t>DKIK Elnöksége</w:t>
      </w:r>
    </w:p>
    <w:p w14:paraId="26A97DFF" w14:textId="77777777" w:rsidR="00450CC4" w:rsidRPr="00C65C4A" w:rsidRDefault="00450CC4" w:rsidP="00450CC4">
      <w:pPr>
        <w:ind w:left="4140" w:hanging="4140"/>
        <w:jc w:val="both"/>
        <w:rPr>
          <w:rFonts w:ascii="Georgia" w:hAnsi="Georgia"/>
        </w:rPr>
      </w:pPr>
      <w:r w:rsidRPr="00C65C4A">
        <w:rPr>
          <w:rFonts w:ascii="Georgia" w:hAnsi="Georgia"/>
        </w:rPr>
        <w:tab/>
      </w:r>
    </w:p>
    <w:p w14:paraId="6C810C87" w14:textId="77777777" w:rsidR="00E73BB2" w:rsidRDefault="00E73BB2"/>
    <w:sectPr w:rsidR="00E73BB2" w:rsidSect="00450CC4">
      <w:headerReference w:type="default" r:id="rId7"/>
      <w:footerReference w:type="default" r:id="rId8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0F985" w14:textId="77777777" w:rsidR="00F31F40" w:rsidRDefault="00F31F40">
      <w:r>
        <w:separator/>
      </w:r>
    </w:p>
  </w:endnote>
  <w:endnote w:type="continuationSeparator" w:id="0">
    <w:p w14:paraId="4FA447EF" w14:textId="77777777" w:rsidR="00F31F40" w:rsidRDefault="00F31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(Szövegtörzs)">
    <w:altName w:val="Calibr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A6178" w14:textId="77777777" w:rsidR="00450CC4" w:rsidRDefault="00450CC4" w:rsidP="00AE6918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6F87E" w14:textId="77777777" w:rsidR="00F31F40" w:rsidRDefault="00F31F40">
      <w:r>
        <w:separator/>
      </w:r>
    </w:p>
  </w:footnote>
  <w:footnote w:type="continuationSeparator" w:id="0">
    <w:p w14:paraId="57C7E402" w14:textId="77777777" w:rsidR="00F31F40" w:rsidRDefault="00F31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367CB" w14:textId="06090E5D" w:rsidR="00450CC4" w:rsidRPr="0023682C" w:rsidRDefault="00A40B93" w:rsidP="0023682C">
    <w:pPr>
      <w:pStyle w:val="lfej"/>
    </w:pPr>
    <w:r>
      <w:rPr>
        <w:noProof/>
        <w14:ligatures w14:val="standardContextual"/>
      </w:rPr>
      <w:drawing>
        <wp:inline distT="0" distB="0" distL="0" distR="0" wp14:anchorId="2478CA32" wp14:editId="4ED75C9C">
          <wp:extent cx="5760720" cy="999490"/>
          <wp:effectExtent l="0" t="0" r="0" b="0"/>
          <wp:docPr id="886303698" name="Kép 1" descr="A képen Grafika, képernyőkép, Grafikus tervezés, embléma látható&#10;&#10;Előfordulhat, hogy az AI által létrehozott tartalom helytele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303698" name="Kép 1" descr="A képen Grafika, képernyőkép, Grafikus tervezés, embléma látható&#10;&#10;Előfordulhat, hogy az AI által létrehozott tartalom helytele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994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CC4"/>
    <w:rsid w:val="00450CC4"/>
    <w:rsid w:val="00587E0A"/>
    <w:rsid w:val="007E50FE"/>
    <w:rsid w:val="00A40B93"/>
    <w:rsid w:val="00AC6672"/>
    <w:rsid w:val="00E73BB2"/>
    <w:rsid w:val="00F31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DB6D09"/>
  <w15:chartTrackingRefBased/>
  <w15:docId w15:val="{6D838A53-A6B0-4C9C-9D4B-DC3A6BE68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(Szövegtörzs)" w:eastAsiaTheme="minorHAnsi" w:hAnsi="Calibri (Szövegtörzs)" w:cstheme="minorHAns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50CC4"/>
    <w:pPr>
      <w:spacing w:after="0" w:line="240" w:lineRule="auto"/>
    </w:pPr>
    <w:rPr>
      <w:rFonts w:ascii="Times New Roman" w:eastAsia="Times New Roman" w:hAnsi="Times New Roman" w:cs="Times New Roman"/>
      <w:kern w:val="0"/>
      <w:lang w:eastAsia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AC667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C667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C6672"/>
    <w:pPr>
      <w:keepNext/>
      <w:keepLines/>
      <w:spacing w:before="160" w:after="80" w:line="278" w:lineRule="auto"/>
      <w:outlineLvl w:val="2"/>
    </w:pPr>
    <w:rPr>
      <w:rFonts w:ascii="Calibri (Szövegtörzs)" w:eastAsiaTheme="majorEastAsia" w:hAnsi="Calibri (Szövegtörzs)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C6672"/>
    <w:pPr>
      <w:keepNext/>
      <w:keepLines/>
      <w:spacing w:before="80" w:after="40" w:line="278" w:lineRule="auto"/>
      <w:outlineLvl w:val="3"/>
    </w:pPr>
    <w:rPr>
      <w:rFonts w:ascii="Calibri (Szövegtörzs)" w:eastAsiaTheme="majorEastAsia" w:hAnsi="Calibri (Szövegtörzs)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C6672"/>
    <w:pPr>
      <w:keepNext/>
      <w:keepLines/>
      <w:spacing w:before="80" w:after="40" w:line="278" w:lineRule="auto"/>
      <w:outlineLvl w:val="4"/>
    </w:pPr>
    <w:rPr>
      <w:rFonts w:ascii="Calibri (Szövegtörzs)" w:eastAsiaTheme="majorEastAsia" w:hAnsi="Calibri (Szövegtörzs)" w:cstheme="majorBidi"/>
      <w:color w:val="0F4761" w:themeColor="accent1" w:themeShade="BF"/>
      <w:kern w:val="2"/>
      <w:lang w:eastAsia="en-US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C6672"/>
    <w:pPr>
      <w:keepNext/>
      <w:keepLines/>
      <w:spacing w:before="40" w:line="278" w:lineRule="auto"/>
      <w:outlineLvl w:val="5"/>
    </w:pPr>
    <w:rPr>
      <w:rFonts w:ascii="Calibri (Szövegtörzs)" w:eastAsiaTheme="majorEastAsia" w:hAnsi="Calibri (Szövegtörzs)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C6672"/>
    <w:pPr>
      <w:keepNext/>
      <w:keepLines/>
      <w:spacing w:before="40" w:line="278" w:lineRule="auto"/>
      <w:outlineLvl w:val="6"/>
    </w:pPr>
    <w:rPr>
      <w:rFonts w:ascii="Calibri (Szövegtörzs)" w:eastAsiaTheme="majorEastAsia" w:hAnsi="Calibri (Szövegtörzs)" w:cstheme="majorBidi"/>
      <w:color w:val="595959" w:themeColor="text1" w:themeTint="A6"/>
      <w:kern w:val="2"/>
      <w:lang w:eastAsia="en-US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C6672"/>
    <w:pPr>
      <w:keepNext/>
      <w:keepLines/>
      <w:spacing w:line="278" w:lineRule="auto"/>
      <w:outlineLvl w:val="7"/>
    </w:pPr>
    <w:rPr>
      <w:rFonts w:ascii="Calibri (Szövegtörzs)" w:eastAsiaTheme="majorEastAsia" w:hAnsi="Calibri (Szövegtörzs)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C6672"/>
    <w:pPr>
      <w:keepNext/>
      <w:keepLines/>
      <w:spacing w:line="278" w:lineRule="auto"/>
      <w:outlineLvl w:val="8"/>
    </w:pPr>
    <w:rPr>
      <w:rFonts w:ascii="Calibri (Szövegtörzs)" w:eastAsiaTheme="majorEastAsia" w:hAnsi="Calibri (Szövegtörzs)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C66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C66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C667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C667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C667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C667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C667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C667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C6672"/>
    <w:rPr>
      <w:rFonts w:asciiTheme="minorHAnsi" w:eastAsiaTheme="majorEastAsia" w:hAnsiTheme="minorHAnsi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C66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AC6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C6672"/>
    <w:pPr>
      <w:numPr>
        <w:ilvl w:val="1"/>
      </w:numPr>
      <w:spacing w:after="160" w:line="278" w:lineRule="auto"/>
    </w:pPr>
    <w:rPr>
      <w:rFonts w:ascii="Calibri (Szövegtörzs)" w:eastAsiaTheme="majorEastAsia" w:hAnsi="Calibri (Szövegtörzs)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AC667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Listaszerbekezds">
    <w:name w:val="List Paragraph"/>
    <w:basedOn w:val="Norml"/>
    <w:uiPriority w:val="34"/>
    <w:qFormat/>
    <w:rsid w:val="00AC6672"/>
    <w:pPr>
      <w:spacing w:after="160" w:line="278" w:lineRule="auto"/>
      <w:ind w:left="720"/>
      <w:contextualSpacing/>
    </w:pPr>
    <w:rPr>
      <w:rFonts w:ascii="Calibri (Szövegtörzs)" w:eastAsiaTheme="minorHAnsi" w:hAnsi="Calibri (Szövegtörzs)" w:cstheme="minorHAnsi"/>
      <w:kern w:val="2"/>
      <w:lang w:eastAsia="en-US"/>
      <w14:ligatures w14:val="standardContextual"/>
    </w:rPr>
  </w:style>
  <w:style w:type="paragraph" w:styleId="Idzet">
    <w:name w:val="Quote"/>
    <w:basedOn w:val="Norml"/>
    <w:next w:val="Norml"/>
    <w:link w:val="IdzetChar"/>
    <w:uiPriority w:val="29"/>
    <w:qFormat/>
    <w:rsid w:val="00AC6672"/>
    <w:pPr>
      <w:spacing w:before="160" w:after="160" w:line="278" w:lineRule="auto"/>
      <w:jc w:val="center"/>
    </w:pPr>
    <w:rPr>
      <w:rFonts w:ascii="Calibri (Szövegtörzs)" w:eastAsiaTheme="minorHAnsi" w:hAnsi="Calibri (Szövegtörzs)" w:cstheme="minorHAns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AC6672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C66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="Calibri (Szövegtörzs)" w:eastAsiaTheme="minorHAnsi" w:hAnsi="Calibri (Szövegtörzs)" w:cstheme="minorHAns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C6672"/>
    <w:rPr>
      <w:i/>
      <w:iCs/>
      <w:color w:val="0F4761" w:themeColor="accent1" w:themeShade="BF"/>
    </w:rPr>
  </w:style>
  <w:style w:type="character" w:styleId="Erskiemels">
    <w:name w:val="Intense Emphasis"/>
    <w:basedOn w:val="Bekezdsalapbettpusa"/>
    <w:uiPriority w:val="21"/>
    <w:qFormat/>
    <w:rsid w:val="00AC6672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C6672"/>
    <w:rPr>
      <w:b/>
      <w:bCs/>
      <w:smallCaps/>
      <w:color w:val="0F4761" w:themeColor="accent1" w:themeShade="BF"/>
      <w:spacing w:val="5"/>
    </w:rPr>
  </w:style>
  <w:style w:type="paragraph" w:styleId="llb">
    <w:name w:val="footer"/>
    <w:basedOn w:val="Norml"/>
    <w:link w:val="llbChar"/>
    <w:rsid w:val="00450CC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450CC4"/>
    <w:rPr>
      <w:rFonts w:ascii="Times New Roman" w:eastAsia="Times New Roman" w:hAnsi="Times New Roman" w:cs="Times New Roman"/>
      <w:kern w:val="0"/>
      <w:lang w:eastAsia="hu-HU"/>
      <w14:ligatures w14:val="none"/>
    </w:rPr>
  </w:style>
  <w:style w:type="paragraph" w:styleId="lfej">
    <w:name w:val="header"/>
    <w:basedOn w:val="Norml"/>
    <w:link w:val="lfejChar"/>
    <w:rsid w:val="00450CC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450CC4"/>
    <w:rPr>
      <w:rFonts w:ascii="Times New Roman" w:eastAsia="Times New Roman" w:hAnsi="Times New Roman" w:cs="Times New Roman"/>
      <w:kern w:val="0"/>
      <w:lang w:eastAsia="hu-HU"/>
      <w14:ligatures w14:val="none"/>
    </w:rPr>
  </w:style>
  <w:style w:type="character" w:styleId="Hiperhivatkozs">
    <w:name w:val="Hyperlink"/>
    <w:rsid w:val="00450C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kik.hu/torvenyi-es-mukodesi-hatte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2876</Characters>
  <Application>Microsoft Office Word</Application>
  <DocSecurity>0</DocSecurity>
  <Lines>40</Lines>
  <Paragraphs>15</Paragraphs>
  <ScaleCrop>false</ScaleCrop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Kálmán Kőhalmi</dc:creator>
  <cp:keywords/>
  <dc:description/>
  <cp:lastModifiedBy>Kálmán Kőhalmi</cp:lastModifiedBy>
  <cp:revision>2</cp:revision>
  <dcterms:created xsi:type="dcterms:W3CDTF">2025-09-01T09:15:00Z</dcterms:created>
  <dcterms:modified xsi:type="dcterms:W3CDTF">2025-09-01T09:15:00Z</dcterms:modified>
</cp:coreProperties>
</file>